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BA" w:rsidRDefault="00797FBA" w:rsidP="00797FBA">
      <w:pPr>
        <w:jc w:val="center"/>
        <w:rPr>
          <w:sz w:val="32"/>
          <w:szCs w:val="32"/>
        </w:rPr>
      </w:pPr>
      <w:bookmarkStart w:id="0" w:name="_GoBack"/>
      <w:bookmarkEnd w:id="0"/>
    </w:p>
    <w:p w:rsidR="00797FBA" w:rsidRDefault="00797FBA" w:rsidP="00797FBA">
      <w:pPr>
        <w:jc w:val="center"/>
        <w:rPr>
          <w:sz w:val="32"/>
          <w:szCs w:val="32"/>
        </w:rPr>
      </w:pPr>
    </w:p>
    <w:p w:rsidR="00797FBA" w:rsidRDefault="00797FBA" w:rsidP="00797FBA">
      <w:pPr>
        <w:jc w:val="center"/>
        <w:rPr>
          <w:sz w:val="32"/>
          <w:szCs w:val="32"/>
        </w:rPr>
      </w:pPr>
    </w:p>
    <w:p w:rsidR="00797FBA" w:rsidRPr="00CB2D90" w:rsidRDefault="00797FBA" w:rsidP="00797FBA">
      <w:pPr>
        <w:jc w:val="center"/>
        <w:rPr>
          <w:color w:val="000000"/>
          <w:sz w:val="32"/>
          <w:szCs w:val="32"/>
        </w:rPr>
      </w:pPr>
    </w:p>
    <w:p w:rsidR="00797FBA" w:rsidRPr="00CB2D90" w:rsidRDefault="00797FBA" w:rsidP="00797FBA">
      <w:pPr>
        <w:pStyle w:val="1"/>
        <w:pBdr>
          <w:bottom w:val="single" w:sz="6" w:space="12" w:color="7F7F7F"/>
        </w:pBdr>
        <w:jc w:val="center"/>
        <w:rPr>
          <w:rFonts w:ascii="黑体" w:eastAsia="黑体" w:hAnsi="宋体"/>
          <w:sz w:val="72"/>
          <w:szCs w:val="96"/>
        </w:rPr>
      </w:pPr>
      <w:r w:rsidRPr="00CB2D90">
        <w:rPr>
          <w:rFonts w:ascii="黑体" w:eastAsia="黑体" w:hAnsi="宋体" w:hint="eastAsia"/>
          <w:sz w:val="72"/>
          <w:szCs w:val="96"/>
        </w:rPr>
        <w:t>上海法院20</w:t>
      </w:r>
      <w:r>
        <w:rPr>
          <w:rFonts w:ascii="黑体" w:eastAsia="黑体" w:hAnsi="宋体" w:hint="eastAsia"/>
          <w:sz w:val="72"/>
          <w:szCs w:val="96"/>
        </w:rPr>
        <w:t>20</w:t>
      </w:r>
      <w:r w:rsidRPr="00CB2D90">
        <w:rPr>
          <w:rFonts w:ascii="黑体" w:eastAsia="黑体" w:hAnsi="宋体" w:hint="eastAsia"/>
          <w:sz w:val="72"/>
          <w:szCs w:val="96"/>
        </w:rPr>
        <w:t>年度</w:t>
      </w:r>
    </w:p>
    <w:p w:rsidR="00797FBA" w:rsidRPr="00CB2D90" w:rsidRDefault="00797FBA" w:rsidP="00797FBA">
      <w:pPr>
        <w:pStyle w:val="1"/>
        <w:pBdr>
          <w:bottom w:val="single" w:sz="6" w:space="12" w:color="7F7F7F"/>
        </w:pBdr>
        <w:jc w:val="center"/>
        <w:rPr>
          <w:rFonts w:ascii="黑体" w:eastAsia="黑体" w:hAnsi="宋体"/>
          <w:sz w:val="72"/>
          <w:szCs w:val="96"/>
        </w:rPr>
      </w:pPr>
      <w:r w:rsidRPr="00CB2D90">
        <w:rPr>
          <w:rFonts w:ascii="黑体" w:eastAsia="黑体" w:hAnsi="宋体" w:hint="eastAsia"/>
          <w:sz w:val="72"/>
          <w:szCs w:val="96"/>
        </w:rPr>
        <w:t>“执行</w:t>
      </w:r>
      <w:r>
        <w:rPr>
          <w:rFonts w:ascii="黑体" w:eastAsia="黑体" w:hAnsi="宋体" w:hint="eastAsia"/>
          <w:sz w:val="72"/>
          <w:szCs w:val="96"/>
        </w:rPr>
        <w:t>不能</w:t>
      </w:r>
      <w:r w:rsidRPr="00CB2D90">
        <w:rPr>
          <w:rFonts w:ascii="黑体" w:eastAsia="黑体" w:hAnsi="宋体" w:hint="eastAsia"/>
          <w:sz w:val="72"/>
          <w:szCs w:val="96"/>
        </w:rPr>
        <w:t>”</w:t>
      </w:r>
    </w:p>
    <w:p w:rsidR="00797FBA" w:rsidRPr="00CB2D90" w:rsidRDefault="00797FBA" w:rsidP="00797FBA">
      <w:pPr>
        <w:pStyle w:val="1"/>
        <w:spacing w:before="240"/>
        <w:jc w:val="center"/>
        <w:rPr>
          <w:rFonts w:ascii="黑体" w:eastAsia="黑体" w:hAnsi="宋体"/>
          <w:caps/>
          <w:sz w:val="32"/>
          <w:szCs w:val="36"/>
        </w:rPr>
      </w:pPr>
      <w:r>
        <w:rPr>
          <w:rFonts w:ascii="黑体" w:eastAsia="黑体" w:hAnsi="宋体" w:hint="eastAsia"/>
          <w:sz w:val="56"/>
          <w:szCs w:val="108"/>
        </w:rPr>
        <w:t>五个</w:t>
      </w:r>
      <w:r w:rsidRPr="00CB2D90">
        <w:rPr>
          <w:rFonts w:ascii="黑体" w:eastAsia="黑体" w:hAnsi="宋体" w:hint="eastAsia"/>
          <w:sz w:val="56"/>
          <w:szCs w:val="108"/>
        </w:rPr>
        <w:t>典型案例</w:t>
      </w:r>
    </w:p>
    <w:p w:rsidR="00797FBA" w:rsidRPr="001A7148" w:rsidRDefault="00797FBA" w:rsidP="00797FBA">
      <w:pPr>
        <w:jc w:val="center"/>
        <w:rPr>
          <w:color w:val="000000"/>
          <w:sz w:val="32"/>
          <w:szCs w:val="32"/>
        </w:rPr>
      </w:pPr>
    </w:p>
    <w:p w:rsidR="00797FBA" w:rsidRPr="00CB2D90" w:rsidRDefault="00797FBA" w:rsidP="00797FBA">
      <w:pPr>
        <w:jc w:val="center"/>
        <w:rPr>
          <w:color w:val="000000"/>
          <w:sz w:val="32"/>
          <w:szCs w:val="32"/>
        </w:rPr>
      </w:pPr>
    </w:p>
    <w:p w:rsidR="00797FBA" w:rsidRPr="00CB2D90" w:rsidRDefault="00797FBA" w:rsidP="00797FBA">
      <w:pPr>
        <w:jc w:val="center"/>
        <w:rPr>
          <w:color w:val="000000"/>
          <w:sz w:val="32"/>
          <w:szCs w:val="32"/>
        </w:rPr>
      </w:pPr>
    </w:p>
    <w:p w:rsidR="00797FBA" w:rsidRPr="00CB2D90" w:rsidRDefault="00797FBA" w:rsidP="00797FBA">
      <w:pPr>
        <w:jc w:val="center"/>
        <w:rPr>
          <w:color w:val="000000"/>
          <w:sz w:val="32"/>
          <w:szCs w:val="32"/>
        </w:rPr>
      </w:pPr>
    </w:p>
    <w:p w:rsidR="00797FBA" w:rsidRPr="00CB2D90" w:rsidRDefault="00797FBA" w:rsidP="00797FBA">
      <w:pPr>
        <w:jc w:val="center"/>
        <w:rPr>
          <w:color w:val="000000"/>
          <w:sz w:val="32"/>
          <w:szCs w:val="32"/>
        </w:rPr>
      </w:pPr>
    </w:p>
    <w:p w:rsidR="00797FBA" w:rsidRPr="00CB2D90" w:rsidRDefault="00797FBA" w:rsidP="00797FBA">
      <w:pPr>
        <w:jc w:val="center"/>
        <w:rPr>
          <w:color w:val="000000"/>
          <w:sz w:val="32"/>
          <w:szCs w:val="32"/>
        </w:rPr>
      </w:pPr>
    </w:p>
    <w:p w:rsidR="00797FBA" w:rsidRPr="00CB2D90" w:rsidRDefault="00797FBA" w:rsidP="00797FBA">
      <w:pPr>
        <w:jc w:val="center"/>
        <w:rPr>
          <w:color w:val="000000"/>
          <w:sz w:val="32"/>
          <w:szCs w:val="32"/>
        </w:rPr>
      </w:pPr>
    </w:p>
    <w:p w:rsidR="00797FBA" w:rsidRPr="00CB2D90" w:rsidRDefault="00797FBA" w:rsidP="00797FBA">
      <w:pPr>
        <w:jc w:val="center"/>
        <w:rPr>
          <w:color w:val="000000"/>
          <w:sz w:val="32"/>
          <w:szCs w:val="32"/>
        </w:rPr>
      </w:pPr>
    </w:p>
    <w:p w:rsidR="00797FBA" w:rsidRPr="00CB2D90" w:rsidRDefault="00797FBA" w:rsidP="00797FBA">
      <w:pPr>
        <w:jc w:val="center"/>
        <w:rPr>
          <w:rFonts w:ascii="黑体" w:eastAsia="黑体"/>
          <w:color w:val="000000"/>
          <w:sz w:val="32"/>
          <w:szCs w:val="32"/>
        </w:rPr>
      </w:pPr>
      <w:r w:rsidRPr="00CB2D90">
        <w:rPr>
          <w:rFonts w:ascii="黑体" w:eastAsia="黑体" w:hint="eastAsia"/>
          <w:color w:val="000000"/>
          <w:sz w:val="32"/>
          <w:szCs w:val="32"/>
        </w:rPr>
        <w:t>上海市高级人民法院</w:t>
      </w:r>
      <w:r>
        <w:rPr>
          <w:rFonts w:ascii="黑体" w:eastAsia="黑体" w:hint="eastAsia"/>
          <w:color w:val="000000"/>
          <w:sz w:val="32"/>
          <w:szCs w:val="32"/>
        </w:rPr>
        <w:t>执行局</w:t>
      </w:r>
    </w:p>
    <w:p w:rsidR="00797FBA" w:rsidRPr="00CB2D90" w:rsidRDefault="00797FBA" w:rsidP="00797FBA">
      <w:pPr>
        <w:jc w:val="center"/>
        <w:rPr>
          <w:rFonts w:ascii="黑体" w:eastAsia="黑体"/>
          <w:color w:val="000000"/>
          <w:sz w:val="32"/>
          <w:szCs w:val="32"/>
        </w:rPr>
      </w:pPr>
      <w:r w:rsidRPr="00CB2D90">
        <w:rPr>
          <w:rFonts w:ascii="黑体" w:eastAsia="黑体" w:hint="eastAsia"/>
          <w:color w:val="000000"/>
          <w:sz w:val="32"/>
          <w:szCs w:val="32"/>
        </w:rPr>
        <w:t>二</w:t>
      </w:r>
      <w:r>
        <w:rPr>
          <w:rFonts w:ascii="黑体" w:eastAsia="黑体" w:hAnsi="宋体" w:hint="eastAsia"/>
          <w:color w:val="000000"/>
          <w:sz w:val="32"/>
          <w:szCs w:val="32"/>
        </w:rPr>
        <w:t>零</w:t>
      </w:r>
      <w:r w:rsidRPr="00CB2D90">
        <w:rPr>
          <w:rFonts w:ascii="黑体" w:eastAsia="黑体" w:hint="eastAsia"/>
          <w:color w:val="000000"/>
          <w:sz w:val="32"/>
          <w:szCs w:val="32"/>
        </w:rPr>
        <w:t>二</w:t>
      </w:r>
      <w:r>
        <w:rPr>
          <w:rFonts w:ascii="黑体" w:eastAsia="黑体" w:hAnsi="宋体" w:hint="eastAsia"/>
          <w:color w:val="000000"/>
          <w:sz w:val="32"/>
          <w:szCs w:val="32"/>
        </w:rPr>
        <w:t>一</w:t>
      </w:r>
      <w:r w:rsidRPr="00CB2D90">
        <w:rPr>
          <w:rFonts w:ascii="黑体" w:eastAsia="黑体" w:hint="eastAsia"/>
          <w:color w:val="000000"/>
          <w:sz w:val="32"/>
          <w:szCs w:val="32"/>
        </w:rPr>
        <w:t>年</w:t>
      </w:r>
      <w:r>
        <w:rPr>
          <w:rFonts w:ascii="黑体" w:eastAsia="黑体" w:hint="eastAsia"/>
          <w:color w:val="000000"/>
          <w:sz w:val="32"/>
          <w:szCs w:val="32"/>
        </w:rPr>
        <w:t>一</w:t>
      </w:r>
      <w:r w:rsidRPr="00CB2D90">
        <w:rPr>
          <w:rFonts w:ascii="黑体" w:eastAsia="黑体" w:hint="eastAsia"/>
          <w:color w:val="000000"/>
          <w:sz w:val="32"/>
          <w:szCs w:val="32"/>
        </w:rPr>
        <w:t>月</w:t>
      </w:r>
    </w:p>
    <w:p w:rsidR="00797FBA" w:rsidRDefault="00797FBA" w:rsidP="00797FBA">
      <w:pPr>
        <w:jc w:val="center"/>
        <w:rPr>
          <w:rFonts w:ascii="华文中宋" w:eastAsia="华文中宋" w:hAnsi="华文中宋" w:cs="宋体"/>
          <w:b/>
          <w:bCs/>
          <w:color w:val="000000"/>
          <w:spacing w:val="-14"/>
          <w:kern w:val="0"/>
          <w:sz w:val="44"/>
          <w:szCs w:val="44"/>
        </w:rPr>
      </w:pPr>
    </w:p>
    <w:p w:rsidR="00797FBA" w:rsidRDefault="00797FBA" w:rsidP="00797FBA">
      <w:pPr>
        <w:jc w:val="center"/>
        <w:rPr>
          <w:rFonts w:ascii="华文中宋" w:eastAsia="华文中宋" w:hAnsi="华文中宋" w:cs="宋体"/>
          <w:b/>
          <w:bCs/>
          <w:color w:val="000000"/>
          <w:spacing w:val="-14"/>
          <w:kern w:val="0"/>
          <w:sz w:val="44"/>
          <w:szCs w:val="44"/>
        </w:rPr>
      </w:pPr>
    </w:p>
    <w:p w:rsidR="00797FBA" w:rsidRPr="00BA5166" w:rsidRDefault="00797FBA" w:rsidP="00797FBA">
      <w:pPr>
        <w:jc w:val="center"/>
        <w:rPr>
          <w:rFonts w:ascii="华文中宋" w:eastAsia="华文中宋" w:hAnsi="华文中宋" w:cs="宋体"/>
          <w:b/>
          <w:bCs/>
          <w:color w:val="000000"/>
          <w:spacing w:val="-14"/>
          <w:kern w:val="0"/>
          <w:sz w:val="44"/>
          <w:szCs w:val="44"/>
        </w:rPr>
      </w:pPr>
      <w:r>
        <w:rPr>
          <w:rFonts w:ascii="华文中宋" w:eastAsia="华文中宋" w:hAnsi="华文中宋" w:cs="宋体" w:hint="eastAsia"/>
          <w:b/>
          <w:bCs/>
          <w:color w:val="000000"/>
          <w:spacing w:val="-14"/>
          <w:kern w:val="0"/>
          <w:sz w:val="44"/>
          <w:szCs w:val="44"/>
        </w:rPr>
        <w:lastRenderedPageBreak/>
        <w:t>“</w:t>
      </w:r>
      <w:r w:rsidRPr="00BA5166">
        <w:rPr>
          <w:rFonts w:ascii="华文中宋" w:eastAsia="华文中宋" w:hAnsi="华文中宋" w:cs="宋体" w:hint="eastAsia"/>
          <w:b/>
          <w:bCs/>
          <w:color w:val="000000"/>
          <w:spacing w:val="-14"/>
          <w:kern w:val="0"/>
          <w:sz w:val="44"/>
          <w:szCs w:val="44"/>
        </w:rPr>
        <w:t>执行</w:t>
      </w:r>
      <w:r>
        <w:rPr>
          <w:rFonts w:ascii="华文中宋" w:eastAsia="华文中宋" w:hAnsi="华文中宋" w:cs="宋体" w:hint="eastAsia"/>
          <w:b/>
          <w:bCs/>
          <w:color w:val="000000"/>
          <w:spacing w:val="-14"/>
          <w:kern w:val="0"/>
          <w:sz w:val="44"/>
          <w:szCs w:val="44"/>
        </w:rPr>
        <w:t>不能”</w:t>
      </w:r>
      <w:r w:rsidRPr="00BA5166">
        <w:rPr>
          <w:rFonts w:ascii="华文中宋" w:eastAsia="华文中宋" w:hAnsi="华文中宋" w:cs="宋体" w:hint="eastAsia"/>
          <w:b/>
          <w:bCs/>
          <w:color w:val="000000"/>
          <w:spacing w:val="-14"/>
          <w:kern w:val="0"/>
          <w:sz w:val="44"/>
          <w:szCs w:val="44"/>
        </w:rPr>
        <w:t>典型案例</w:t>
      </w:r>
    </w:p>
    <w:p w:rsidR="00797FBA" w:rsidRDefault="00797FBA" w:rsidP="00797FBA"/>
    <w:p w:rsidR="00797FBA" w:rsidRDefault="00797FBA" w:rsidP="00797FBA"/>
    <w:p w:rsidR="00BD2604" w:rsidRDefault="00797FBA" w:rsidP="00BD2604">
      <w:pPr>
        <w:spacing w:line="560" w:lineRule="exact"/>
        <w:ind w:left="1521" w:hangingChars="541" w:hanging="1521"/>
        <w:jc w:val="left"/>
        <w:rPr>
          <w:b/>
          <w:sz w:val="28"/>
          <w:szCs w:val="28"/>
        </w:rPr>
      </w:pPr>
      <w:r>
        <w:rPr>
          <w:rFonts w:hint="eastAsia"/>
          <w:b/>
          <w:sz w:val="28"/>
          <w:szCs w:val="28"/>
        </w:rPr>
        <w:t>案例</w:t>
      </w:r>
      <w:proofErr w:type="gramStart"/>
      <w:r>
        <w:rPr>
          <w:rFonts w:hint="eastAsia"/>
          <w:b/>
          <w:sz w:val="28"/>
          <w:szCs w:val="28"/>
        </w:rPr>
        <w:t>一</w:t>
      </w:r>
      <w:proofErr w:type="gramEnd"/>
      <w:r w:rsidR="00BD2604">
        <w:rPr>
          <w:rFonts w:hint="eastAsia"/>
          <w:b/>
          <w:sz w:val="28"/>
          <w:szCs w:val="28"/>
        </w:rPr>
        <w:t xml:space="preserve">   </w:t>
      </w:r>
      <w:r w:rsidR="003052F5" w:rsidRPr="00552D60">
        <w:rPr>
          <w:rFonts w:hint="eastAsia"/>
          <w:b/>
          <w:sz w:val="28"/>
          <w:szCs w:val="28"/>
        </w:rPr>
        <w:t>上海某实业公司</w:t>
      </w:r>
      <w:r w:rsidR="003052F5" w:rsidRPr="00552D60">
        <w:rPr>
          <w:b/>
          <w:sz w:val="28"/>
          <w:szCs w:val="28"/>
        </w:rPr>
        <w:t>申请执行</w:t>
      </w:r>
      <w:r w:rsidR="00552D60">
        <w:rPr>
          <w:rFonts w:hint="eastAsia"/>
          <w:b/>
          <w:sz w:val="28"/>
          <w:szCs w:val="28"/>
        </w:rPr>
        <w:t>上海某建筑装饰公司第一分</w:t>
      </w:r>
      <w:r w:rsidR="00BD2604">
        <w:rPr>
          <w:rFonts w:hint="eastAsia"/>
          <w:b/>
          <w:sz w:val="28"/>
          <w:szCs w:val="28"/>
        </w:rPr>
        <w:t>公司</w:t>
      </w:r>
    </w:p>
    <w:p w:rsidR="003052F5" w:rsidRPr="00552D60" w:rsidRDefault="003052F5" w:rsidP="00BD2604">
      <w:pPr>
        <w:spacing w:line="560" w:lineRule="exact"/>
        <w:ind w:leftChars="600" w:left="1516" w:hangingChars="91" w:hanging="256"/>
        <w:jc w:val="left"/>
        <w:rPr>
          <w:b/>
          <w:sz w:val="28"/>
          <w:szCs w:val="28"/>
        </w:rPr>
      </w:pPr>
      <w:r w:rsidRPr="00552D60">
        <w:rPr>
          <w:rFonts w:hint="eastAsia"/>
          <w:b/>
          <w:sz w:val="28"/>
          <w:szCs w:val="28"/>
        </w:rPr>
        <w:t>仲裁</w:t>
      </w:r>
      <w:r w:rsidRPr="00552D60">
        <w:rPr>
          <w:b/>
          <w:sz w:val="28"/>
          <w:szCs w:val="28"/>
        </w:rPr>
        <w:t>纠纷案（</w:t>
      </w:r>
      <w:r w:rsidRPr="00552D60">
        <w:rPr>
          <w:rFonts w:hint="eastAsia"/>
          <w:b/>
          <w:sz w:val="28"/>
          <w:szCs w:val="28"/>
        </w:rPr>
        <w:t>二中</w:t>
      </w:r>
      <w:r w:rsidRPr="00552D60">
        <w:rPr>
          <w:b/>
          <w:sz w:val="28"/>
          <w:szCs w:val="28"/>
        </w:rPr>
        <w:t>院）</w:t>
      </w:r>
    </w:p>
    <w:p w:rsidR="00BD2604" w:rsidRDefault="00797FBA" w:rsidP="00552D60">
      <w:pPr>
        <w:ind w:left="1383" w:hangingChars="492" w:hanging="1383"/>
        <w:jc w:val="left"/>
        <w:rPr>
          <w:b/>
          <w:sz w:val="28"/>
          <w:szCs w:val="28"/>
        </w:rPr>
      </w:pPr>
      <w:r w:rsidRPr="00EE5EFD">
        <w:rPr>
          <w:rFonts w:hint="eastAsia"/>
          <w:b/>
          <w:sz w:val="28"/>
          <w:szCs w:val="28"/>
        </w:rPr>
        <w:t>案例二</w:t>
      </w:r>
      <w:r>
        <w:rPr>
          <w:rFonts w:hint="eastAsia"/>
          <w:b/>
          <w:sz w:val="28"/>
          <w:szCs w:val="28"/>
        </w:rPr>
        <w:t xml:space="preserve">   </w:t>
      </w:r>
      <w:r w:rsidR="00BD2604" w:rsidRPr="00FD28A9">
        <w:rPr>
          <w:rFonts w:hint="eastAsia"/>
          <w:b/>
          <w:sz w:val="28"/>
          <w:szCs w:val="28"/>
        </w:rPr>
        <w:t>秦某某申请执行孙某某船舶碰撞损害责任纠纷案（海事法</w:t>
      </w:r>
    </w:p>
    <w:p w:rsidR="003052F5" w:rsidRPr="003052F5" w:rsidRDefault="00BD2604" w:rsidP="00BD2604">
      <w:pPr>
        <w:ind w:leftChars="600" w:left="1378" w:hangingChars="42" w:hanging="118"/>
        <w:jc w:val="left"/>
        <w:rPr>
          <w:b/>
          <w:sz w:val="28"/>
          <w:szCs w:val="28"/>
        </w:rPr>
      </w:pPr>
      <w:r w:rsidRPr="00FD28A9">
        <w:rPr>
          <w:rFonts w:hint="eastAsia"/>
          <w:b/>
          <w:sz w:val="28"/>
          <w:szCs w:val="28"/>
        </w:rPr>
        <w:t>院）</w:t>
      </w:r>
      <w:r w:rsidR="00797FBA">
        <w:rPr>
          <w:rFonts w:hint="eastAsia"/>
          <w:b/>
          <w:sz w:val="28"/>
          <w:szCs w:val="28"/>
        </w:rPr>
        <w:t xml:space="preserve"> </w:t>
      </w:r>
    </w:p>
    <w:p w:rsidR="00F80432" w:rsidRDefault="00797FBA" w:rsidP="00F80432">
      <w:pPr>
        <w:ind w:left="1383" w:hangingChars="492" w:hanging="1383"/>
        <w:jc w:val="left"/>
        <w:rPr>
          <w:b/>
          <w:sz w:val="28"/>
          <w:szCs w:val="28"/>
        </w:rPr>
      </w:pPr>
      <w:r w:rsidRPr="00552D60">
        <w:rPr>
          <w:rFonts w:hint="eastAsia"/>
          <w:b/>
          <w:sz w:val="28"/>
          <w:szCs w:val="28"/>
        </w:rPr>
        <w:t>案例三</w:t>
      </w:r>
      <w:r w:rsidRPr="00552D60">
        <w:rPr>
          <w:rFonts w:hint="eastAsia"/>
          <w:b/>
          <w:sz w:val="28"/>
          <w:szCs w:val="28"/>
        </w:rPr>
        <w:t xml:space="preserve">  </w:t>
      </w:r>
      <w:r w:rsidR="00BD2604">
        <w:rPr>
          <w:rFonts w:hint="eastAsia"/>
          <w:b/>
          <w:sz w:val="28"/>
          <w:szCs w:val="28"/>
        </w:rPr>
        <w:t xml:space="preserve"> </w:t>
      </w:r>
      <w:r w:rsidR="00BD2604" w:rsidRPr="003052F5">
        <w:rPr>
          <w:rFonts w:hint="eastAsia"/>
          <w:b/>
          <w:sz w:val="28"/>
          <w:szCs w:val="28"/>
        </w:rPr>
        <w:t>倪某等</w:t>
      </w:r>
      <w:r w:rsidR="00BD2604" w:rsidRPr="003052F5">
        <w:rPr>
          <w:rFonts w:hint="eastAsia"/>
          <w:b/>
          <w:sz w:val="28"/>
          <w:szCs w:val="28"/>
        </w:rPr>
        <w:t>13</w:t>
      </w:r>
      <w:r w:rsidR="00BD2604" w:rsidRPr="003052F5">
        <w:rPr>
          <w:rFonts w:hint="eastAsia"/>
          <w:b/>
          <w:sz w:val="28"/>
          <w:szCs w:val="28"/>
        </w:rPr>
        <w:t>人申请执行</w:t>
      </w:r>
      <w:r w:rsidR="00B91139" w:rsidRPr="003052F5">
        <w:rPr>
          <w:rFonts w:hint="eastAsia"/>
          <w:b/>
          <w:sz w:val="28"/>
          <w:szCs w:val="28"/>
        </w:rPr>
        <w:t>上海</w:t>
      </w:r>
      <w:r w:rsidR="00B91139">
        <w:rPr>
          <w:rFonts w:hint="eastAsia"/>
          <w:b/>
          <w:sz w:val="28"/>
          <w:szCs w:val="28"/>
        </w:rPr>
        <w:t>某</w:t>
      </w:r>
      <w:r w:rsidR="00B91139" w:rsidRPr="003052F5">
        <w:rPr>
          <w:rFonts w:hint="eastAsia"/>
          <w:b/>
          <w:sz w:val="28"/>
          <w:szCs w:val="28"/>
        </w:rPr>
        <w:t>健康管理有限公司</w:t>
      </w:r>
      <w:r w:rsidR="00BD2604" w:rsidRPr="003052F5">
        <w:rPr>
          <w:rFonts w:hint="eastAsia"/>
          <w:b/>
          <w:sz w:val="28"/>
          <w:szCs w:val="28"/>
        </w:rPr>
        <w:t>服务合同</w:t>
      </w:r>
    </w:p>
    <w:p w:rsidR="00837909" w:rsidRPr="00837909" w:rsidRDefault="00BD2604" w:rsidP="00F80432">
      <w:pPr>
        <w:ind w:leftChars="600" w:left="1378" w:hangingChars="42" w:hanging="118"/>
        <w:jc w:val="left"/>
        <w:rPr>
          <w:b/>
          <w:sz w:val="28"/>
          <w:szCs w:val="28"/>
        </w:rPr>
      </w:pPr>
      <w:r w:rsidRPr="003052F5">
        <w:rPr>
          <w:rFonts w:hint="eastAsia"/>
          <w:b/>
          <w:sz w:val="28"/>
          <w:szCs w:val="28"/>
        </w:rPr>
        <w:t>纠纷案</w:t>
      </w:r>
      <w:r w:rsidRPr="00552D60">
        <w:rPr>
          <w:rFonts w:hint="eastAsia"/>
          <w:b/>
          <w:sz w:val="28"/>
          <w:szCs w:val="28"/>
        </w:rPr>
        <w:t>（宝山法院）</w:t>
      </w:r>
      <w:r w:rsidR="00797FBA" w:rsidRPr="00552D60">
        <w:rPr>
          <w:rFonts w:hint="eastAsia"/>
          <w:b/>
          <w:sz w:val="28"/>
          <w:szCs w:val="28"/>
        </w:rPr>
        <w:t xml:space="preserve">  </w:t>
      </w:r>
    </w:p>
    <w:p w:rsidR="00BD2604" w:rsidRDefault="00797FBA" w:rsidP="00552D60">
      <w:pPr>
        <w:ind w:left="1383" w:hangingChars="492" w:hanging="1383"/>
        <w:jc w:val="left"/>
        <w:rPr>
          <w:b/>
          <w:sz w:val="28"/>
          <w:szCs w:val="28"/>
        </w:rPr>
      </w:pPr>
      <w:r w:rsidRPr="00552D60">
        <w:rPr>
          <w:rFonts w:hint="eastAsia"/>
          <w:b/>
          <w:sz w:val="28"/>
          <w:szCs w:val="28"/>
        </w:rPr>
        <w:t>案例四</w:t>
      </w:r>
      <w:r w:rsidR="00BD2604">
        <w:rPr>
          <w:rFonts w:hint="eastAsia"/>
          <w:b/>
          <w:sz w:val="28"/>
          <w:szCs w:val="28"/>
        </w:rPr>
        <w:t xml:space="preserve">   </w:t>
      </w:r>
      <w:r w:rsidR="00A3689C">
        <w:rPr>
          <w:b/>
          <w:sz w:val="28"/>
          <w:szCs w:val="28"/>
        </w:rPr>
        <w:t>杜某</w:t>
      </w:r>
      <w:r w:rsidR="00BD2604" w:rsidRPr="00837909">
        <w:rPr>
          <w:b/>
          <w:sz w:val="28"/>
          <w:szCs w:val="28"/>
        </w:rPr>
        <w:t>诈骗罪、敲诈勒索</w:t>
      </w:r>
      <w:proofErr w:type="gramStart"/>
      <w:r w:rsidR="00BD2604" w:rsidRPr="00837909">
        <w:rPr>
          <w:rFonts w:hint="eastAsia"/>
          <w:b/>
          <w:sz w:val="28"/>
          <w:szCs w:val="28"/>
        </w:rPr>
        <w:t>罪</w:t>
      </w:r>
      <w:r w:rsidR="00BD2604" w:rsidRPr="00837909">
        <w:rPr>
          <w:b/>
          <w:sz w:val="28"/>
          <w:szCs w:val="28"/>
        </w:rPr>
        <w:t>刑事裁判涉财产</w:t>
      </w:r>
      <w:proofErr w:type="gramEnd"/>
      <w:r w:rsidR="00BD2604" w:rsidRPr="00837909">
        <w:rPr>
          <w:b/>
          <w:sz w:val="28"/>
          <w:szCs w:val="28"/>
        </w:rPr>
        <w:t>部分移送执行</w:t>
      </w:r>
    </w:p>
    <w:p w:rsidR="00552D60" w:rsidRPr="00552D60" w:rsidRDefault="00BD2604" w:rsidP="00BD2604">
      <w:pPr>
        <w:ind w:leftChars="600" w:left="1378" w:hangingChars="42" w:hanging="118"/>
        <w:jc w:val="left"/>
        <w:rPr>
          <w:b/>
          <w:sz w:val="28"/>
          <w:szCs w:val="28"/>
        </w:rPr>
      </w:pPr>
      <w:r w:rsidRPr="00837909">
        <w:rPr>
          <w:b/>
          <w:sz w:val="28"/>
          <w:szCs w:val="28"/>
        </w:rPr>
        <w:t>案（青浦法院）</w:t>
      </w:r>
    </w:p>
    <w:p w:rsidR="00BD2604" w:rsidRDefault="00797FBA" w:rsidP="00BD2604">
      <w:pPr>
        <w:ind w:left="1383" w:hangingChars="492" w:hanging="1383"/>
        <w:jc w:val="left"/>
        <w:rPr>
          <w:b/>
          <w:sz w:val="28"/>
          <w:szCs w:val="28"/>
        </w:rPr>
      </w:pPr>
      <w:r>
        <w:rPr>
          <w:rFonts w:ascii="宋体" w:hAnsi="宋体" w:hint="eastAsia"/>
          <w:b/>
          <w:sz w:val="28"/>
          <w:szCs w:val="28"/>
        </w:rPr>
        <w:t xml:space="preserve">案例五  </w:t>
      </w:r>
      <w:r w:rsidR="00BD2604">
        <w:rPr>
          <w:rFonts w:ascii="宋体" w:hAnsi="宋体" w:hint="eastAsia"/>
          <w:b/>
          <w:sz w:val="28"/>
          <w:szCs w:val="28"/>
        </w:rPr>
        <w:t xml:space="preserve"> </w:t>
      </w:r>
      <w:r w:rsidR="00BD2604" w:rsidRPr="00837909">
        <w:rPr>
          <w:rFonts w:hint="eastAsia"/>
          <w:b/>
          <w:sz w:val="28"/>
          <w:szCs w:val="28"/>
        </w:rPr>
        <w:t>上海某信息科技有限公司申请执行上海某网络科技有限公</w:t>
      </w:r>
    </w:p>
    <w:p w:rsidR="00FD28A9" w:rsidRPr="00FD28A9" w:rsidRDefault="00BD2604" w:rsidP="00BD2604">
      <w:pPr>
        <w:ind w:leftChars="600" w:left="1378" w:hangingChars="42" w:hanging="118"/>
        <w:jc w:val="left"/>
        <w:rPr>
          <w:b/>
          <w:sz w:val="28"/>
          <w:szCs w:val="28"/>
        </w:rPr>
      </w:pPr>
      <w:r w:rsidRPr="00837909">
        <w:rPr>
          <w:rFonts w:hint="eastAsia"/>
          <w:b/>
          <w:sz w:val="28"/>
          <w:szCs w:val="28"/>
        </w:rPr>
        <w:t>司广告合同纠纷案</w:t>
      </w:r>
      <w:r w:rsidRPr="00552D60">
        <w:rPr>
          <w:rFonts w:hint="eastAsia"/>
          <w:b/>
          <w:sz w:val="28"/>
          <w:szCs w:val="28"/>
        </w:rPr>
        <w:t>（长宁法院）</w:t>
      </w:r>
    </w:p>
    <w:p w:rsidR="00797FBA" w:rsidRPr="0080019C" w:rsidRDefault="00797FBA" w:rsidP="00797FBA">
      <w:pPr>
        <w:rPr>
          <w:rFonts w:ascii="宋体" w:hAnsi="宋体"/>
          <w:b/>
          <w:sz w:val="28"/>
          <w:szCs w:val="28"/>
        </w:rPr>
      </w:pPr>
    </w:p>
    <w:p w:rsidR="00797FBA" w:rsidRPr="00FD28A9" w:rsidRDefault="00797FBA" w:rsidP="00797FBA">
      <w:pPr>
        <w:jc w:val="center"/>
        <w:rPr>
          <w:rFonts w:ascii="宋体" w:hAnsi="宋体"/>
          <w:b/>
          <w:sz w:val="28"/>
          <w:szCs w:val="28"/>
        </w:rPr>
      </w:pPr>
    </w:p>
    <w:p w:rsidR="00797FBA" w:rsidRPr="003F5863" w:rsidRDefault="00797FBA" w:rsidP="00797FBA">
      <w:pPr>
        <w:jc w:val="left"/>
        <w:rPr>
          <w:b/>
          <w:sz w:val="28"/>
          <w:szCs w:val="28"/>
        </w:rPr>
      </w:pPr>
    </w:p>
    <w:p w:rsidR="00797FBA" w:rsidRDefault="00797FBA" w:rsidP="00797FBA">
      <w:r>
        <w:rPr>
          <w:b/>
          <w:sz w:val="28"/>
          <w:szCs w:val="28"/>
        </w:rPr>
        <w:br w:type="page"/>
      </w:r>
    </w:p>
    <w:p w:rsidR="003052F5" w:rsidRDefault="00797FBA" w:rsidP="00797FBA">
      <w:pPr>
        <w:jc w:val="left"/>
        <w:rPr>
          <w:b/>
          <w:sz w:val="28"/>
          <w:szCs w:val="28"/>
        </w:rPr>
      </w:pPr>
      <w:r>
        <w:rPr>
          <w:rFonts w:hint="eastAsia"/>
          <w:b/>
          <w:sz w:val="28"/>
          <w:szCs w:val="28"/>
        </w:rPr>
        <w:lastRenderedPageBreak/>
        <w:t>案例一</w:t>
      </w:r>
    </w:p>
    <w:p w:rsidR="00BD2604" w:rsidRDefault="003052F5" w:rsidP="003052F5">
      <w:pPr>
        <w:jc w:val="center"/>
        <w:rPr>
          <w:b/>
          <w:sz w:val="28"/>
          <w:szCs w:val="28"/>
        </w:rPr>
      </w:pPr>
      <w:r w:rsidRPr="003052F5">
        <w:rPr>
          <w:rFonts w:hint="eastAsia"/>
          <w:b/>
          <w:sz w:val="28"/>
          <w:szCs w:val="28"/>
        </w:rPr>
        <w:t>上海某实业公司</w:t>
      </w:r>
      <w:r w:rsidRPr="003052F5">
        <w:rPr>
          <w:b/>
          <w:sz w:val="28"/>
          <w:szCs w:val="28"/>
        </w:rPr>
        <w:t>申请执行</w:t>
      </w:r>
      <w:r w:rsidRPr="003052F5">
        <w:rPr>
          <w:rFonts w:hint="eastAsia"/>
          <w:b/>
          <w:sz w:val="28"/>
          <w:szCs w:val="28"/>
        </w:rPr>
        <w:t>上海某建筑装饰公司第一分公司</w:t>
      </w:r>
    </w:p>
    <w:p w:rsidR="003052F5" w:rsidRPr="003052F5" w:rsidRDefault="003052F5" w:rsidP="003052F5">
      <w:pPr>
        <w:jc w:val="center"/>
        <w:rPr>
          <w:b/>
          <w:sz w:val="28"/>
          <w:szCs w:val="28"/>
        </w:rPr>
      </w:pPr>
      <w:r w:rsidRPr="003052F5">
        <w:rPr>
          <w:rFonts w:hint="eastAsia"/>
          <w:b/>
          <w:sz w:val="28"/>
          <w:szCs w:val="28"/>
        </w:rPr>
        <w:t>仲裁</w:t>
      </w:r>
      <w:r w:rsidRPr="003052F5">
        <w:rPr>
          <w:b/>
          <w:sz w:val="28"/>
          <w:szCs w:val="28"/>
        </w:rPr>
        <w:t>纠纷案</w:t>
      </w:r>
    </w:p>
    <w:p w:rsidR="003052F5" w:rsidRPr="003E194D" w:rsidRDefault="003052F5" w:rsidP="003543E1">
      <w:pPr>
        <w:jc w:val="center"/>
        <w:rPr>
          <w:rFonts w:ascii="Times New Roman" w:eastAsia="仿宋_GB2312" w:hAnsi="Times New Roman"/>
          <w:sz w:val="24"/>
          <w:szCs w:val="24"/>
        </w:rPr>
      </w:pPr>
      <w:r w:rsidRPr="003052F5">
        <w:rPr>
          <w:sz w:val="28"/>
          <w:szCs w:val="28"/>
        </w:rPr>
        <w:t>（</w:t>
      </w:r>
      <w:r w:rsidRPr="003052F5">
        <w:rPr>
          <w:rFonts w:hint="eastAsia"/>
          <w:sz w:val="28"/>
          <w:szCs w:val="28"/>
        </w:rPr>
        <w:t>二中</w:t>
      </w:r>
      <w:r w:rsidRPr="003052F5">
        <w:rPr>
          <w:sz w:val="28"/>
          <w:szCs w:val="28"/>
        </w:rPr>
        <w:t>院）</w:t>
      </w:r>
    </w:p>
    <w:p w:rsidR="003052F5" w:rsidRPr="003052F5" w:rsidRDefault="003052F5" w:rsidP="003052F5">
      <w:pPr>
        <w:pStyle w:val="a6"/>
        <w:adjustRightInd w:val="0"/>
        <w:snapToGrid w:val="0"/>
        <w:spacing w:line="500" w:lineRule="exact"/>
        <w:ind w:left="562" w:firstLineChars="0" w:firstLine="0"/>
        <w:rPr>
          <w:rFonts w:asciiTheme="minorEastAsia" w:hAnsiTheme="minorEastAsia"/>
          <w:b/>
          <w:sz w:val="28"/>
          <w:szCs w:val="28"/>
        </w:rPr>
      </w:pPr>
      <w:r w:rsidRPr="003052F5">
        <w:rPr>
          <w:rFonts w:asciiTheme="minorEastAsia" w:hAnsiTheme="minorEastAsia"/>
          <w:b/>
          <w:sz w:val="28"/>
          <w:szCs w:val="28"/>
        </w:rPr>
        <w:t>一、</w:t>
      </w:r>
      <w:r>
        <w:rPr>
          <w:rFonts w:asciiTheme="minorEastAsia" w:hAnsiTheme="minorEastAsia" w:hint="eastAsia"/>
          <w:b/>
          <w:sz w:val="28"/>
          <w:szCs w:val="28"/>
        </w:rPr>
        <w:t>基本</w:t>
      </w:r>
      <w:r w:rsidRPr="003052F5">
        <w:rPr>
          <w:rFonts w:asciiTheme="minorEastAsia" w:hAnsiTheme="minorEastAsia"/>
          <w:b/>
          <w:sz w:val="28"/>
          <w:szCs w:val="28"/>
        </w:rPr>
        <w:t>案情</w:t>
      </w:r>
    </w:p>
    <w:p w:rsidR="003052F5" w:rsidRPr="003052F5" w:rsidRDefault="003052F5" w:rsidP="003052F5">
      <w:pPr>
        <w:spacing w:line="560" w:lineRule="exact"/>
        <w:ind w:firstLineChars="200" w:firstLine="560"/>
        <w:rPr>
          <w:rFonts w:asciiTheme="minorEastAsia" w:eastAsiaTheme="minorEastAsia" w:hAnsiTheme="minorEastAsia" w:cs="Calibri"/>
          <w:kern w:val="0"/>
          <w:sz w:val="28"/>
          <w:szCs w:val="28"/>
        </w:rPr>
      </w:pPr>
      <w:r w:rsidRPr="003052F5">
        <w:rPr>
          <w:rFonts w:asciiTheme="minorEastAsia" w:eastAsiaTheme="minorEastAsia" w:hAnsiTheme="minorEastAsia" w:cs="Calibri"/>
          <w:kern w:val="0"/>
          <w:sz w:val="28"/>
          <w:szCs w:val="28"/>
        </w:rPr>
        <w:t>2014年9月</w:t>
      </w:r>
      <w:r w:rsidRPr="003052F5">
        <w:rPr>
          <w:rFonts w:asciiTheme="minorEastAsia" w:eastAsiaTheme="minorEastAsia" w:hAnsiTheme="minorEastAsia" w:cs="Calibri" w:hint="eastAsia"/>
          <w:kern w:val="0"/>
          <w:sz w:val="28"/>
          <w:szCs w:val="28"/>
        </w:rPr>
        <w:t>15</w:t>
      </w:r>
      <w:r w:rsidRPr="003052F5">
        <w:rPr>
          <w:rFonts w:asciiTheme="minorEastAsia" w:eastAsiaTheme="minorEastAsia" w:hAnsiTheme="minorEastAsia" w:cs="Calibri"/>
          <w:kern w:val="0"/>
          <w:sz w:val="28"/>
          <w:szCs w:val="28"/>
        </w:rPr>
        <w:t>日，</w:t>
      </w:r>
      <w:r w:rsidRPr="003052F5">
        <w:rPr>
          <w:rFonts w:asciiTheme="minorEastAsia" w:eastAsiaTheme="minorEastAsia" w:hAnsiTheme="minorEastAsia" w:cs="Calibri" w:hint="eastAsia"/>
          <w:kern w:val="0"/>
          <w:sz w:val="28"/>
          <w:szCs w:val="28"/>
        </w:rPr>
        <w:t>上海某实业公司与上海某建筑装饰公司第一分公司签订《物资购销合同》，因上海某建筑装饰公司第一分公司未履行剩余货款人民币200,000元（以下币种均为人民币）的偿付义务，根据合同仲裁条款的约定，上海某实业公司向青岛仲裁委员会申请仲裁，青岛仲裁委员会</w:t>
      </w:r>
      <w:proofErr w:type="gramStart"/>
      <w:r w:rsidRPr="003052F5">
        <w:rPr>
          <w:rFonts w:asciiTheme="minorEastAsia" w:eastAsiaTheme="minorEastAsia" w:hAnsiTheme="minorEastAsia" w:cs="Calibri" w:hint="eastAsia"/>
          <w:kern w:val="0"/>
          <w:sz w:val="28"/>
          <w:szCs w:val="28"/>
        </w:rPr>
        <w:t>作出青仲裁</w:t>
      </w:r>
      <w:proofErr w:type="gramEnd"/>
      <w:r w:rsidRPr="003052F5">
        <w:rPr>
          <w:rFonts w:asciiTheme="minorEastAsia" w:eastAsiaTheme="minorEastAsia" w:hAnsiTheme="minorEastAsia" w:cs="Calibri" w:hint="eastAsia"/>
          <w:kern w:val="0"/>
          <w:sz w:val="28"/>
          <w:szCs w:val="28"/>
        </w:rPr>
        <w:t>定(2019)第420号仲裁裁决书。</w:t>
      </w:r>
      <w:r w:rsidR="00934671">
        <w:rPr>
          <w:rFonts w:asciiTheme="minorEastAsia" w:eastAsiaTheme="minorEastAsia" w:hAnsiTheme="minorEastAsia" w:cs="Calibri" w:hint="eastAsia"/>
          <w:kern w:val="0"/>
          <w:sz w:val="28"/>
          <w:szCs w:val="28"/>
        </w:rPr>
        <w:t>因</w:t>
      </w:r>
      <w:r w:rsidRPr="003052F5">
        <w:rPr>
          <w:rFonts w:asciiTheme="minorEastAsia" w:eastAsiaTheme="minorEastAsia" w:hAnsiTheme="minorEastAsia" w:cs="Calibri" w:hint="eastAsia"/>
          <w:kern w:val="0"/>
          <w:sz w:val="28"/>
          <w:szCs w:val="28"/>
        </w:rPr>
        <w:t>上海某建筑装饰公司第一分公司到期未履行裁决书确定的偿付义务。2020年8月12日,上海某实业公司</w:t>
      </w:r>
      <w:r w:rsidRPr="003052F5">
        <w:rPr>
          <w:rFonts w:asciiTheme="minorEastAsia" w:eastAsiaTheme="minorEastAsia" w:hAnsiTheme="minorEastAsia" w:cs="Calibri"/>
          <w:kern w:val="0"/>
          <w:sz w:val="28"/>
          <w:szCs w:val="28"/>
        </w:rPr>
        <w:t>向</w:t>
      </w:r>
      <w:r w:rsidR="00934671">
        <w:rPr>
          <w:rFonts w:asciiTheme="minorEastAsia" w:eastAsiaTheme="minorEastAsia" w:hAnsiTheme="minorEastAsia" w:cs="Calibri" w:hint="eastAsia"/>
          <w:kern w:val="0"/>
          <w:sz w:val="28"/>
          <w:szCs w:val="28"/>
        </w:rPr>
        <w:t>二中</w:t>
      </w:r>
      <w:r w:rsidRPr="003052F5">
        <w:rPr>
          <w:rFonts w:asciiTheme="minorEastAsia" w:eastAsiaTheme="minorEastAsia" w:hAnsiTheme="minorEastAsia" w:cs="Calibri"/>
          <w:kern w:val="0"/>
          <w:sz w:val="28"/>
          <w:szCs w:val="28"/>
        </w:rPr>
        <w:t>院申请强制执行。</w:t>
      </w:r>
    </w:p>
    <w:p w:rsidR="003052F5" w:rsidRPr="003052F5" w:rsidRDefault="00934671" w:rsidP="003052F5">
      <w:pPr>
        <w:spacing w:line="560" w:lineRule="exact"/>
        <w:ind w:firstLineChars="200" w:firstLine="560"/>
        <w:rPr>
          <w:rFonts w:asciiTheme="minorEastAsia" w:eastAsiaTheme="minorEastAsia" w:hAnsiTheme="minorEastAsia" w:cs="Calibri"/>
          <w:kern w:val="0"/>
          <w:sz w:val="28"/>
          <w:szCs w:val="28"/>
        </w:rPr>
      </w:pPr>
      <w:r>
        <w:rPr>
          <w:rFonts w:asciiTheme="minorEastAsia" w:eastAsiaTheme="minorEastAsia" w:hAnsiTheme="minorEastAsia" w:cs="Calibri" w:hint="eastAsia"/>
          <w:kern w:val="0"/>
          <w:sz w:val="28"/>
          <w:szCs w:val="28"/>
        </w:rPr>
        <w:t>二中院</w:t>
      </w:r>
      <w:r w:rsidR="003052F5" w:rsidRPr="003052F5">
        <w:rPr>
          <w:rFonts w:asciiTheme="minorEastAsia" w:eastAsiaTheme="minorEastAsia" w:hAnsiTheme="minorEastAsia" w:cs="Calibri"/>
          <w:kern w:val="0"/>
          <w:sz w:val="28"/>
          <w:szCs w:val="28"/>
        </w:rPr>
        <w:t>立案</w:t>
      </w:r>
      <w:r>
        <w:rPr>
          <w:rFonts w:asciiTheme="minorEastAsia" w:eastAsiaTheme="minorEastAsia" w:hAnsiTheme="minorEastAsia" w:cs="Calibri" w:hint="eastAsia"/>
          <w:kern w:val="0"/>
          <w:sz w:val="28"/>
          <w:szCs w:val="28"/>
        </w:rPr>
        <w:t>执行</w:t>
      </w:r>
      <w:r w:rsidR="003052F5" w:rsidRPr="003052F5">
        <w:rPr>
          <w:rFonts w:asciiTheme="minorEastAsia" w:eastAsiaTheme="minorEastAsia" w:hAnsiTheme="minorEastAsia" w:cs="Calibri"/>
          <w:kern w:val="0"/>
          <w:sz w:val="28"/>
          <w:szCs w:val="28"/>
        </w:rPr>
        <w:t>后，</w:t>
      </w:r>
      <w:r w:rsidR="003052F5" w:rsidRPr="003052F5">
        <w:rPr>
          <w:rFonts w:asciiTheme="minorEastAsia" w:eastAsiaTheme="minorEastAsia" w:hAnsiTheme="minorEastAsia" w:cs="Calibri" w:hint="eastAsia"/>
          <w:kern w:val="0"/>
          <w:sz w:val="28"/>
          <w:szCs w:val="28"/>
        </w:rPr>
        <w:t>于2020年8月14日</w:t>
      </w:r>
      <w:r w:rsidR="003052F5" w:rsidRPr="003052F5">
        <w:rPr>
          <w:rFonts w:asciiTheme="minorEastAsia" w:eastAsiaTheme="minorEastAsia" w:hAnsiTheme="minorEastAsia" w:cs="Calibri"/>
          <w:kern w:val="0"/>
          <w:sz w:val="28"/>
          <w:szCs w:val="28"/>
        </w:rPr>
        <w:t>通过</w:t>
      </w:r>
      <w:r w:rsidR="003543E1">
        <w:rPr>
          <w:rFonts w:asciiTheme="minorEastAsia" w:eastAsiaTheme="minorEastAsia" w:hAnsiTheme="minorEastAsia" w:cs="Calibri" w:hint="eastAsia"/>
          <w:kern w:val="0"/>
          <w:sz w:val="28"/>
          <w:szCs w:val="28"/>
        </w:rPr>
        <w:t>执行</w:t>
      </w:r>
      <w:r w:rsidR="003052F5" w:rsidRPr="003052F5">
        <w:rPr>
          <w:rFonts w:asciiTheme="minorEastAsia" w:eastAsiaTheme="minorEastAsia" w:hAnsiTheme="minorEastAsia" w:cs="Calibri"/>
          <w:kern w:val="0"/>
          <w:sz w:val="28"/>
          <w:szCs w:val="28"/>
        </w:rPr>
        <w:t>网络查控系统对被执行人</w:t>
      </w:r>
      <w:r w:rsidR="003052F5" w:rsidRPr="003052F5">
        <w:rPr>
          <w:rFonts w:asciiTheme="minorEastAsia" w:eastAsiaTheme="minorEastAsia" w:hAnsiTheme="minorEastAsia" w:cs="Calibri" w:hint="eastAsia"/>
          <w:kern w:val="0"/>
          <w:sz w:val="28"/>
          <w:szCs w:val="28"/>
        </w:rPr>
        <w:t>上海某建筑装饰公司第一分公司名下</w:t>
      </w:r>
      <w:r w:rsidR="003052F5" w:rsidRPr="003052F5">
        <w:rPr>
          <w:rFonts w:asciiTheme="minorEastAsia" w:eastAsiaTheme="minorEastAsia" w:hAnsiTheme="minorEastAsia" w:cs="Calibri"/>
          <w:kern w:val="0"/>
          <w:sz w:val="28"/>
          <w:szCs w:val="28"/>
        </w:rPr>
        <w:t>的银行存款、车辆、房产、</w:t>
      </w:r>
      <w:r w:rsidR="00B91139">
        <w:rPr>
          <w:rFonts w:asciiTheme="minorEastAsia" w:eastAsiaTheme="minorEastAsia" w:hAnsiTheme="minorEastAsia" w:cs="Calibri" w:hint="eastAsia"/>
          <w:kern w:val="0"/>
          <w:sz w:val="28"/>
          <w:szCs w:val="28"/>
        </w:rPr>
        <w:t>股权</w:t>
      </w:r>
      <w:r w:rsidR="003052F5" w:rsidRPr="003052F5">
        <w:rPr>
          <w:rFonts w:asciiTheme="minorEastAsia" w:eastAsiaTheme="minorEastAsia" w:hAnsiTheme="minorEastAsia" w:cs="Calibri"/>
          <w:kern w:val="0"/>
          <w:sz w:val="28"/>
          <w:szCs w:val="28"/>
        </w:rPr>
        <w:t>、证券等</w:t>
      </w:r>
      <w:r w:rsidR="003052F5" w:rsidRPr="003052F5">
        <w:rPr>
          <w:rFonts w:asciiTheme="minorEastAsia" w:eastAsiaTheme="minorEastAsia" w:hAnsiTheme="minorEastAsia" w:cs="Calibri" w:hint="eastAsia"/>
          <w:kern w:val="0"/>
          <w:sz w:val="28"/>
          <w:szCs w:val="28"/>
        </w:rPr>
        <w:t>发起</w:t>
      </w:r>
      <w:r w:rsidR="003052F5" w:rsidRPr="003052F5">
        <w:rPr>
          <w:rFonts w:asciiTheme="minorEastAsia" w:eastAsiaTheme="minorEastAsia" w:hAnsiTheme="minorEastAsia" w:cs="Calibri"/>
          <w:kern w:val="0"/>
          <w:sz w:val="28"/>
          <w:szCs w:val="28"/>
        </w:rPr>
        <w:t>查询，均未发现有可供执行的财产</w:t>
      </w:r>
      <w:r w:rsidR="003052F5" w:rsidRPr="003052F5">
        <w:rPr>
          <w:rFonts w:asciiTheme="minorEastAsia" w:eastAsiaTheme="minorEastAsia" w:hAnsiTheme="minorEastAsia" w:cs="Calibri" w:hint="eastAsia"/>
          <w:kern w:val="0"/>
          <w:sz w:val="28"/>
          <w:szCs w:val="28"/>
        </w:rPr>
        <w:t>。同</w:t>
      </w:r>
      <w:r>
        <w:rPr>
          <w:rFonts w:asciiTheme="minorEastAsia" w:eastAsiaTheme="minorEastAsia" w:hAnsiTheme="minorEastAsia" w:cs="Calibri" w:hint="eastAsia"/>
          <w:kern w:val="0"/>
          <w:sz w:val="28"/>
          <w:szCs w:val="28"/>
        </w:rPr>
        <w:t>时还</w:t>
      </w:r>
      <w:r w:rsidR="003052F5" w:rsidRPr="003052F5">
        <w:rPr>
          <w:rFonts w:asciiTheme="minorEastAsia" w:eastAsiaTheme="minorEastAsia" w:hAnsiTheme="minorEastAsia" w:cs="Calibri" w:hint="eastAsia"/>
          <w:kern w:val="0"/>
          <w:sz w:val="28"/>
          <w:szCs w:val="28"/>
        </w:rPr>
        <w:t>向</w:t>
      </w:r>
      <w:r w:rsidR="003052F5" w:rsidRPr="003052F5">
        <w:rPr>
          <w:rFonts w:asciiTheme="minorEastAsia" w:eastAsiaTheme="minorEastAsia" w:hAnsiTheme="minorEastAsia" w:cs="Calibri"/>
          <w:kern w:val="0"/>
          <w:sz w:val="28"/>
          <w:szCs w:val="28"/>
        </w:rPr>
        <w:t>被执行人</w:t>
      </w:r>
      <w:r w:rsidR="003052F5" w:rsidRPr="003052F5">
        <w:rPr>
          <w:rFonts w:asciiTheme="minorEastAsia" w:eastAsiaTheme="minorEastAsia" w:hAnsiTheme="minorEastAsia" w:cs="Calibri" w:hint="eastAsia"/>
          <w:kern w:val="0"/>
          <w:sz w:val="28"/>
          <w:szCs w:val="28"/>
        </w:rPr>
        <w:t>邮寄发出</w:t>
      </w:r>
      <w:r w:rsidR="003052F5" w:rsidRPr="003052F5">
        <w:rPr>
          <w:rFonts w:asciiTheme="minorEastAsia" w:eastAsiaTheme="minorEastAsia" w:hAnsiTheme="minorEastAsia" w:cs="Calibri"/>
          <w:kern w:val="0"/>
          <w:sz w:val="28"/>
          <w:szCs w:val="28"/>
        </w:rPr>
        <w:t>执行通知书及财产报告令</w:t>
      </w:r>
      <w:r w:rsidR="003052F5" w:rsidRPr="003052F5">
        <w:rPr>
          <w:rFonts w:asciiTheme="minorEastAsia" w:eastAsiaTheme="minorEastAsia" w:hAnsiTheme="minorEastAsia" w:cs="Calibri" w:hint="eastAsia"/>
          <w:kern w:val="0"/>
          <w:sz w:val="28"/>
          <w:szCs w:val="28"/>
        </w:rPr>
        <w:t>，</w:t>
      </w:r>
      <w:r w:rsidR="003052F5" w:rsidRPr="003052F5">
        <w:rPr>
          <w:rFonts w:asciiTheme="minorEastAsia" w:eastAsiaTheme="minorEastAsia" w:hAnsiTheme="minorEastAsia" w:cs="Calibri"/>
          <w:kern w:val="0"/>
          <w:sz w:val="28"/>
          <w:szCs w:val="28"/>
        </w:rPr>
        <w:t>亦被退回。</w:t>
      </w:r>
      <w:r>
        <w:rPr>
          <w:rFonts w:asciiTheme="minorEastAsia" w:eastAsiaTheme="minorEastAsia" w:hAnsiTheme="minorEastAsia" w:cs="Calibri" w:hint="eastAsia"/>
          <w:kern w:val="0"/>
          <w:sz w:val="28"/>
          <w:szCs w:val="28"/>
        </w:rPr>
        <w:t>后二</w:t>
      </w:r>
      <w:proofErr w:type="gramStart"/>
      <w:r>
        <w:rPr>
          <w:rFonts w:asciiTheme="minorEastAsia" w:eastAsiaTheme="minorEastAsia" w:hAnsiTheme="minorEastAsia" w:cs="Calibri" w:hint="eastAsia"/>
          <w:kern w:val="0"/>
          <w:sz w:val="28"/>
          <w:szCs w:val="28"/>
        </w:rPr>
        <w:t>中</w:t>
      </w:r>
      <w:r w:rsidR="003052F5" w:rsidRPr="003052F5">
        <w:rPr>
          <w:rFonts w:asciiTheme="minorEastAsia" w:eastAsiaTheme="minorEastAsia" w:hAnsiTheme="minorEastAsia" w:cs="Calibri" w:hint="eastAsia"/>
          <w:kern w:val="0"/>
          <w:sz w:val="28"/>
          <w:szCs w:val="28"/>
        </w:rPr>
        <w:t>院赴</w:t>
      </w:r>
      <w:r>
        <w:rPr>
          <w:rFonts w:asciiTheme="minorEastAsia" w:eastAsiaTheme="minorEastAsia" w:hAnsiTheme="minorEastAsia" w:cs="Calibri" w:hint="eastAsia"/>
          <w:kern w:val="0"/>
          <w:sz w:val="28"/>
          <w:szCs w:val="28"/>
        </w:rPr>
        <w:t>被执行</w:t>
      </w:r>
      <w:proofErr w:type="gramEnd"/>
      <w:r>
        <w:rPr>
          <w:rFonts w:asciiTheme="minorEastAsia" w:eastAsiaTheme="minorEastAsia" w:hAnsiTheme="minorEastAsia" w:cs="Calibri" w:hint="eastAsia"/>
          <w:kern w:val="0"/>
          <w:sz w:val="28"/>
          <w:szCs w:val="28"/>
        </w:rPr>
        <w:t>人</w:t>
      </w:r>
      <w:r w:rsidR="003052F5" w:rsidRPr="003052F5">
        <w:rPr>
          <w:rFonts w:asciiTheme="minorEastAsia" w:eastAsiaTheme="minorEastAsia" w:hAnsiTheme="minorEastAsia" w:cs="Calibri" w:hint="eastAsia"/>
          <w:kern w:val="0"/>
          <w:sz w:val="28"/>
          <w:szCs w:val="28"/>
        </w:rPr>
        <w:t>的注册营业场所宝山区双城路803弄10号1802室</w:t>
      </w:r>
      <w:r w:rsidR="003052F5" w:rsidRPr="003052F5">
        <w:rPr>
          <w:rFonts w:asciiTheme="minorEastAsia" w:eastAsiaTheme="minorEastAsia" w:hAnsiTheme="minorEastAsia" w:cs="Calibri"/>
          <w:kern w:val="0"/>
          <w:sz w:val="28"/>
          <w:szCs w:val="28"/>
        </w:rPr>
        <w:t>进行实地调查，发现</w:t>
      </w:r>
      <w:r w:rsidR="003052F5" w:rsidRPr="003052F5">
        <w:rPr>
          <w:rFonts w:asciiTheme="minorEastAsia" w:eastAsiaTheme="minorEastAsia" w:hAnsiTheme="minorEastAsia" w:cs="Calibri" w:hint="eastAsia"/>
          <w:kern w:val="0"/>
          <w:sz w:val="28"/>
          <w:szCs w:val="28"/>
        </w:rPr>
        <w:t>该地址不是</w:t>
      </w:r>
      <w:r>
        <w:rPr>
          <w:rFonts w:asciiTheme="minorEastAsia" w:eastAsiaTheme="minorEastAsia" w:hAnsiTheme="minorEastAsia" w:cs="Calibri" w:hint="eastAsia"/>
          <w:kern w:val="0"/>
          <w:sz w:val="28"/>
          <w:szCs w:val="28"/>
        </w:rPr>
        <w:t>被执行人的</w:t>
      </w:r>
      <w:r w:rsidR="003052F5" w:rsidRPr="003052F5">
        <w:rPr>
          <w:rFonts w:asciiTheme="minorEastAsia" w:eastAsiaTheme="minorEastAsia" w:hAnsiTheme="minorEastAsia" w:cs="Calibri" w:hint="eastAsia"/>
          <w:kern w:val="0"/>
          <w:sz w:val="28"/>
          <w:szCs w:val="28"/>
        </w:rPr>
        <w:t>实际经营地</w:t>
      </w:r>
      <w:r w:rsidR="003052F5" w:rsidRPr="003052F5">
        <w:rPr>
          <w:rFonts w:asciiTheme="minorEastAsia" w:eastAsiaTheme="minorEastAsia" w:hAnsiTheme="minorEastAsia" w:cs="Calibri"/>
          <w:kern w:val="0"/>
          <w:sz w:val="28"/>
          <w:szCs w:val="28"/>
        </w:rPr>
        <w:t>。</w:t>
      </w:r>
    </w:p>
    <w:p w:rsidR="00420162" w:rsidRDefault="00934671" w:rsidP="003052F5">
      <w:pPr>
        <w:spacing w:line="560" w:lineRule="exact"/>
        <w:ind w:firstLineChars="200" w:firstLine="560"/>
        <w:rPr>
          <w:rFonts w:asciiTheme="minorEastAsia" w:eastAsiaTheme="minorEastAsia" w:hAnsiTheme="minorEastAsia" w:cs="Calibri"/>
          <w:kern w:val="0"/>
          <w:sz w:val="28"/>
          <w:szCs w:val="28"/>
        </w:rPr>
      </w:pPr>
      <w:r>
        <w:rPr>
          <w:rFonts w:asciiTheme="minorEastAsia" w:eastAsiaTheme="minorEastAsia" w:hAnsiTheme="minorEastAsia" w:cs="Calibri" w:hint="eastAsia"/>
          <w:kern w:val="0"/>
          <w:sz w:val="28"/>
          <w:szCs w:val="28"/>
        </w:rPr>
        <w:t>之后，</w:t>
      </w:r>
      <w:r w:rsidR="003052F5" w:rsidRPr="003052F5">
        <w:rPr>
          <w:rFonts w:asciiTheme="minorEastAsia" w:eastAsiaTheme="minorEastAsia" w:hAnsiTheme="minorEastAsia" w:cs="Calibri" w:hint="eastAsia"/>
          <w:kern w:val="0"/>
          <w:sz w:val="28"/>
          <w:szCs w:val="28"/>
        </w:rPr>
        <w:t>申请执行人申请追加上海某建筑装饰公司为本案被执行人。经查，上海某建筑装饰公司确为被执行人上海某建筑装饰公司第一分公司的企业法人，现分公司未能履行偿付义务，依据法律规定，分公司的企业法人应当承担债务清偿责任。</w:t>
      </w:r>
      <w:r>
        <w:rPr>
          <w:rFonts w:asciiTheme="minorEastAsia" w:eastAsiaTheme="minorEastAsia" w:hAnsiTheme="minorEastAsia" w:cs="Calibri" w:hint="eastAsia"/>
          <w:kern w:val="0"/>
          <w:sz w:val="28"/>
          <w:szCs w:val="28"/>
        </w:rPr>
        <w:t>二中</w:t>
      </w:r>
      <w:r w:rsidR="003052F5" w:rsidRPr="003052F5">
        <w:rPr>
          <w:rFonts w:asciiTheme="minorEastAsia" w:eastAsiaTheme="minorEastAsia" w:hAnsiTheme="minorEastAsia" w:cs="Calibri" w:hint="eastAsia"/>
          <w:kern w:val="0"/>
          <w:sz w:val="28"/>
          <w:szCs w:val="28"/>
        </w:rPr>
        <w:t>院于2020年9月4日</w:t>
      </w:r>
      <w:r>
        <w:rPr>
          <w:rFonts w:asciiTheme="minorEastAsia" w:eastAsiaTheme="minorEastAsia" w:hAnsiTheme="minorEastAsia" w:cs="Calibri" w:hint="eastAsia"/>
          <w:kern w:val="0"/>
          <w:sz w:val="28"/>
          <w:szCs w:val="28"/>
        </w:rPr>
        <w:t>依法裁定</w:t>
      </w:r>
      <w:r w:rsidR="003052F5" w:rsidRPr="003052F5">
        <w:rPr>
          <w:rFonts w:asciiTheme="minorEastAsia" w:eastAsiaTheme="minorEastAsia" w:hAnsiTheme="minorEastAsia" w:cs="Calibri" w:hint="eastAsia"/>
          <w:kern w:val="0"/>
          <w:sz w:val="28"/>
          <w:szCs w:val="28"/>
        </w:rPr>
        <w:t>追加上海某建筑装饰公司为本案被执行人</w:t>
      </w:r>
      <w:r w:rsidR="00420162">
        <w:rPr>
          <w:rFonts w:asciiTheme="minorEastAsia" w:eastAsiaTheme="minorEastAsia" w:hAnsiTheme="minorEastAsia" w:cs="Calibri" w:hint="eastAsia"/>
          <w:kern w:val="0"/>
          <w:sz w:val="28"/>
          <w:szCs w:val="28"/>
        </w:rPr>
        <w:t>，</w:t>
      </w:r>
      <w:r>
        <w:rPr>
          <w:rFonts w:asciiTheme="minorEastAsia" w:eastAsiaTheme="minorEastAsia" w:hAnsiTheme="minorEastAsia" w:cs="Calibri" w:hint="eastAsia"/>
          <w:kern w:val="0"/>
          <w:sz w:val="28"/>
          <w:szCs w:val="28"/>
        </w:rPr>
        <w:t>并对其</w:t>
      </w:r>
      <w:r w:rsidR="003543E1">
        <w:rPr>
          <w:rFonts w:asciiTheme="minorEastAsia" w:eastAsiaTheme="minorEastAsia" w:hAnsiTheme="minorEastAsia" w:cs="Calibri" w:hint="eastAsia"/>
          <w:kern w:val="0"/>
          <w:sz w:val="28"/>
          <w:szCs w:val="28"/>
        </w:rPr>
        <w:t>财产</w:t>
      </w:r>
      <w:r>
        <w:rPr>
          <w:rFonts w:asciiTheme="minorEastAsia" w:eastAsiaTheme="minorEastAsia" w:hAnsiTheme="minorEastAsia" w:cs="Calibri" w:hint="eastAsia"/>
          <w:kern w:val="0"/>
          <w:sz w:val="28"/>
          <w:szCs w:val="28"/>
        </w:rPr>
        <w:t>进行了</w:t>
      </w:r>
      <w:r w:rsidR="003543E1">
        <w:rPr>
          <w:rFonts w:asciiTheme="minorEastAsia" w:eastAsiaTheme="minorEastAsia" w:hAnsiTheme="minorEastAsia" w:cs="Calibri" w:hint="eastAsia"/>
          <w:kern w:val="0"/>
          <w:sz w:val="28"/>
          <w:szCs w:val="28"/>
        </w:rPr>
        <w:t>调查</w:t>
      </w:r>
      <w:r w:rsidR="00420162">
        <w:rPr>
          <w:rFonts w:asciiTheme="minorEastAsia" w:eastAsiaTheme="minorEastAsia" w:hAnsiTheme="minorEastAsia" w:cs="Calibri" w:hint="eastAsia"/>
          <w:kern w:val="0"/>
          <w:sz w:val="28"/>
          <w:szCs w:val="28"/>
        </w:rPr>
        <w:t>。</w:t>
      </w:r>
      <w:r w:rsidR="003052F5" w:rsidRPr="003052F5">
        <w:rPr>
          <w:rFonts w:asciiTheme="minorEastAsia" w:eastAsiaTheme="minorEastAsia" w:hAnsiTheme="minorEastAsia" w:cs="Calibri" w:hint="eastAsia"/>
          <w:kern w:val="0"/>
          <w:sz w:val="28"/>
          <w:szCs w:val="28"/>
        </w:rPr>
        <w:t>查明</w:t>
      </w:r>
      <w:r w:rsidR="00420162">
        <w:rPr>
          <w:rFonts w:asciiTheme="minorEastAsia" w:eastAsiaTheme="minorEastAsia" w:hAnsiTheme="minorEastAsia" w:cs="Calibri" w:hint="eastAsia"/>
          <w:kern w:val="0"/>
          <w:sz w:val="28"/>
          <w:szCs w:val="28"/>
        </w:rPr>
        <w:t>其</w:t>
      </w:r>
      <w:r w:rsidR="003052F5" w:rsidRPr="003052F5">
        <w:rPr>
          <w:rFonts w:asciiTheme="minorEastAsia" w:eastAsiaTheme="minorEastAsia" w:hAnsiTheme="minorEastAsia" w:cs="Calibri" w:hint="eastAsia"/>
          <w:kern w:val="0"/>
          <w:sz w:val="28"/>
          <w:szCs w:val="28"/>
        </w:rPr>
        <w:t>名下有银行存款合计49,551.75</w:t>
      </w:r>
      <w:r w:rsidR="003052F5" w:rsidRPr="003052F5">
        <w:rPr>
          <w:rFonts w:asciiTheme="minorEastAsia" w:eastAsiaTheme="minorEastAsia" w:hAnsiTheme="minorEastAsia" w:cs="Calibri"/>
          <w:kern w:val="0"/>
          <w:sz w:val="28"/>
          <w:szCs w:val="28"/>
        </w:rPr>
        <w:t>元</w:t>
      </w:r>
      <w:r w:rsidR="003052F5" w:rsidRPr="003052F5">
        <w:rPr>
          <w:rFonts w:asciiTheme="minorEastAsia" w:eastAsiaTheme="minorEastAsia" w:hAnsiTheme="minorEastAsia" w:cs="Calibri" w:hint="eastAsia"/>
          <w:kern w:val="0"/>
          <w:sz w:val="28"/>
          <w:szCs w:val="28"/>
        </w:rPr>
        <w:t>，</w:t>
      </w:r>
      <w:r w:rsidR="00420162">
        <w:rPr>
          <w:rFonts w:asciiTheme="minorEastAsia" w:eastAsiaTheme="minorEastAsia" w:hAnsiTheme="minorEastAsia" w:cs="Calibri" w:hint="eastAsia"/>
          <w:kern w:val="0"/>
          <w:sz w:val="28"/>
          <w:szCs w:val="28"/>
        </w:rPr>
        <w:t>并</w:t>
      </w:r>
      <w:r w:rsidR="003052F5" w:rsidRPr="003052F5">
        <w:rPr>
          <w:rFonts w:asciiTheme="minorEastAsia" w:eastAsiaTheme="minorEastAsia" w:hAnsiTheme="minorEastAsia" w:cs="Calibri" w:hint="eastAsia"/>
          <w:kern w:val="0"/>
          <w:sz w:val="28"/>
          <w:szCs w:val="28"/>
        </w:rPr>
        <w:t>冻结。</w:t>
      </w:r>
      <w:r w:rsidR="00420162">
        <w:rPr>
          <w:rFonts w:asciiTheme="minorEastAsia" w:eastAsiaTheme="minorEastAsia" w:hAnsiTheme="minorEastAsia" w:cs="Calibri" w:hint="eastAsia"/>
          <w:kern w:val="0"/>
          <w:sz w:val="28"/>
          <w:szCs w:val="28"/>
        </w:rPr>
        <w:t>但</w:t>
      </w:r>
      <w:r w:rsidR="003052F5" w:rsidRPr="003052F5">
        <w:rPr>
          <w:rFonts w:asciiTheme="minorEastAsia" w:eastAsiaTheme="minorEastAsia" w:hAnsiTheme="minorEastAsia" w:cs="Calibri" w:hint="eastAsia"/>
          <w:kern w:val="0"/>
          <w:sz w:val="28"/>
          <w:szCs w:val="28"/>
        </w:rPr>
        <w:t>未发现</w:t>
      </w:r>
      <w:r w:rsidR="003052F5" w:rsidRPr="003052F5">
        <w:rPr>
          <w:rFonts w:asciiTheme="minorEastAsia" w:eastAsiaTheme="minorEastAsia" w:hAnsiTheme="minorEastAsia" w:cs="Calibri" w:hint="eastAsia"/>
          <w:kern w:val="0"/>
          <w:sz w:val="28"/>
          <w:szCs w:val="28"/>
        </w:rPr>
        <w:lastRenderedPageBreak/>
        <w:t>有其他可供执行财产。</w:t>
      </w:r>
      <w:r w:rsidR="00420162">
        <w:rPr>
          <w:rFonts w:asciiTheme="minorEastAsia" w:eastAsiaTheme="minorEastAsia" w:hAnsiTheme="minorEastAsia" w:cs="Calibri" w:hint="eastAsia"/>
          <w:kern w:val="0"/>
          <w:sz w:val="28"/>
          <w:szCs w:val="28"/>
        </w:rPr>
        <w:t>后二中院赴其经营地址</w:t>
      </w:r>
      <w:r w:rsidR="00420162" w:rsidRPr="003052F5">
        <w:rPr>
          <w:rFonts w:asciiTheme="minorEastAsia" w:eastAsiaTheme="minorEastAsia" w:hAnsiTheme="minorEastAsia" w:cs="Calibri" w:hint="eastAsia"/>
          <w:kern w:val="0"/>
          <w:sz w:val="28"/>
          <w:szCs w:val="28"/>
        </w:rPr>
        <w:t>宝山区真大路454号601室</w:t>
      </w:r>
      <w:r w:rsidR="00420162">
        <w:rPr>
          <w:rFonts w:asciiTheme="minorEastAsia" w:eastAsiaTheme="minorEastAsia" w:hAnsiTheme="minorEastAsia" w:cs="Calibri" w:hint="eastAsia"/>
          <w:kern w:val="0"/>
          <w:sz w:val="28"/>
          <w:szCs w:val="28"/>
        </w:rPr>
        <w:t>进行了</w:t>
      </w:r>
      <w:r w:rsidR="00420162" w:rsidRPr="003052F5">
        <w:rPr>
          <w:rFonts w:asciiTheme="minorEastAsia" w:eastAsiaTheme="minorEastAsia" w:hAnsiTheme="minorEastAsia" w:cs="Calibri" w:hint="eastAsia"/>
          <w:kern w:val="0"/>
          <w:sz w:val="28"/>
          <w:szCs w:val="28"/>
        </w:rPr>
        <w:t>现场调查</w:t>
      </w:r>
      <w:r w:rsidR="00420162">
        <w:rPr>
          <w:rFonts w:asciiTheme="minorEastAsia" w:eastAsiaTheme="minorEastAsia" w:hAnsiTheme="minorEastAsia" w:cs="Calibri" w:hint="eastAsia"/>
          <w:kern w:val="0"/>
          <w:sz w:val="28"/>
          <w:szCs w:val="28"/>
        </w:rPr>
        <w:t>，虽然</w:t>
      </w:r>
      <w:r w:rsidR="00420162" w:rsidRPr="003052F5">
        <w:rPr>
          <w:rFonts w:asciiTheme="minorEastAsia" w:eastAsiaTheme="minorEastAsia" w:hAnsiTheme="minorEastAsia" w:cs="Calibri" w:hint="eastAsia"/>
          <w:kern w:val="0"/>
          <w:sz w:val="28"/>
          <w:szCs w:val="28"/>
        </w:rPr>
        <w:t>该地址登记有</w:t>
      </w:r>
      <w:r w:rsidR="00420162">
        <w:rPr>
          <w:rFonts w:asciiTheme="minorEastAsia" w:eastAsiaTheme="minorEastAsia" w:hAnsiTheme="minorEastAsia" w:cs="Calibri" w:hint="eastAsia"/>
          <w:kern w:val="0"/>
          <w:sz w:val="28"/>
          <w:szCs w:val="28"/>
        </w:rPr>
        <w:t>其</w:t>
      </w:r>
      <w:r w:rsidR="00420162" w:rsidRPr="003052F5">
        <w:rPr>
          <w:rFonts w:asciiTheme="minorEastAsia" w:eastAsiaTheme="minorEastAsia" w:hAnsiTheme="minorEastAsia" w:cs="Calibri" w:hint="eastAsia"/>
          <w:kern w:val="0"/>
          <w:sz w:val="28"/>
          <w:szCs w:val="28"/>
        </w:rPr>
        <w:t>公司</w:t>
      </w:r>
      <w:r w:rsidR="00420162">
        <w:rPr>
          <w:rFonts w:asciiTheme="minorEastAsia" w:eastAsiaTheme="minorEastAsia" w:hAnsiTheme="minorEastAsia" w:cs="Calibri" w:hint="eastAsia"/>
          <w:kern w:val="0"/>
          <w:sz w:val="28"/>
          <w:szCs w:val="28"/>
        </w:rPr>
        <w:t>名称</w:t>
      </w:r>
      <w:r w:rsidR="00420162" w:rsidRPr="003052F5">
        <w:rPr>
          <w:rFonts w:asciiTheme="minorEastAsia" w:eastAsiaTheme="minorEastAsia" w:hAnsiTheme="minorEastAsia" w:cs="Calibri" w:hint="eastAsia"/>
          <w:kern w:val="0"/>
          <w:sz w:val="28"/>
          <w:szCs w:val="28"/>
        </w:rPr>
        <w:t>，但已人去楼空</w:t>
      </w:r>
      <w:r w:rsidR="00420162">
        <w:rPr>
          <w:rFonts w:asciiTheme="minorEastAsia" w:eastAsiaTheme="minorEastAsia" w:hAnsiTheme="minorEastAsia" w:cs="Calibri" w:hint="eastAsia"/>
          <w:kern w:val="0"/>
          <w:sz w:val="28"/>
          <w:szCs w:val="28"/>
        </w:rPr>
        <w:t>。又</w:t>
      </w:r>
      <w:r w:rsidR="00420162" w:rsidRPr="003052F5">
        <w:rPr>
          <w:rFonts w:asciiTheme="minorEastAsia" w:eastAsiaTheme="minorEastAsia" w:hAnsiTheme="minorEastAsia" w:cs="Calibri" w:hint="eastAsia"/>
          <w:kern w:val="0"/>
          <w:sz w:val="28"/>
          <w:szCs w:val="28"/>
        </w:rPr>
        <w:t>赴</w:t>
      </w:r>
      <w:r w:rsidR="00420162">
        <w:rPr>
          <w:rFonts w:asciiTheme="minorEastAsia" w:eastAsiaTheme="minorEastAsia" w:hAnsiTheme="minorEastAsia" w:cs="Calibri" w:hint="eastAsia"/>
          <w:kern w:val="0"/>
          <w:sz w:val="28"/>
          <w:szCs w:val="28"/>
        </w:rPr>
        <w:t>其</w:t>
      </w:r>
      <w:r w:rsidR="00420162" w:rsidRPr="003052F5">
        <w:rPr>
          <w:rFonts w:asciiTheme="minorEastAsia" w:eastAsiaTheme="minorEastAsia" w:hAnsiTheme="minorEastAsia" w:cs="Calibri" w:hint="eastAsia"/>
          <w:kern w:val="0"/>
          <w:sz w:val="28"/>
          <w:szCs w:val="28"/>
        </w:rPr>
        <w:t>注册地</w:t>
      </w:r>
      <w:proofErr w:type="gramStart"/>
      <w:r w:rsidR="00420162" w:rsidRPr="003052F5">
        <w:rPr>
          <w:rFonts w:asciiTheme="minorEastAsia" w:eastAsiaTheme="minorEastAsia" w:hAnsiTheme="minorEastAsia" w:cs="Calibri" w:hint="eastAsia"/>
          <w:kern w:val="0"/>
          <w:sz w:val="28"/>
          <w:szCs w:val="28"/>
        </w:rPr>
        <w:t>崇明区</w:t>
      </w:r>
      <w:proofErr w:type="gramEnd"/>
      <w:r w:rsidR="00420162" w:rsidRPr="003052F5">
        <w:rPr>
          <w:rFonts w:asciiTheme="minorEastAsia" w:eastAsiaTheme="minorEastAsia" w:hAnsiTheme="minorEastAsia" w:cs="Calibri" w:hint="eastAsia"/>
          <w:kern w:val="0"/>
          <w:sz w:val="28"/>
          <w:szCs w:val="28"/>
        </w:rPr>
        <w:t>城桥镇秀山路101号5号楼E区5216室</w:t>
      </w:r>
      <w:r w:rsidR="00420162" w:rsidRPr="003052F5">
        <w:rPr>
          <w:rFonts w:asciiTheme="minorEastAsia" w:eastAsiaTheme="minorEastAsia" w:hAnsiTheme="minorEastAsia" w:cs="Calibri"/>
          <w:kern w:val="0"/>
          <w:sz w:val="28"/>
          <w:szCs w:val="28"/>
        </w:rPr>
        <w:t>进行实地调查，发现</w:t>
      </w:r>
      <w:r w:rsidR="00420162" w:rsidRPr="003052F5">
        <w:rPr>
          <w:rFonts w:asciiTheme="minorEastAsia" w:eastAsiaTheme="minorEastAsia" w:hAnsiTheme="minorEastAsia" w:cs="Calibri" w:hint="eastAsia"/>
          <w:kern w:val="0"/>
          <w:sz w:val="28"/>
          <w:szCs w:val="28"/>
        </w:rPr>
        <w:t>该地址有其他公司在经营，附近公司均反映从未有</w:t>
      </w:r>
      <w:r w:rsidR="00420162">
        <w:rPr>
          <w:rFonts w:asciiTheme="minorEastAsia" w:eastAsiaTheme="minorEastAsia" w:hAnsiTheme="minorEastAsia" w:cs="Calibri" w:hint="eastAsia"/>
          <w:kern w:val="0"/>
          <w:sz w:val="28"/>
          <w:szCs w:val="28"/>
        </w:rPr>
        <w:t>该</w:t>
      </w:r>
      <w:r w:rsidR="00420162" w:rsidRPr="003052F5">
        <w:rPr>
          <w:rFonts w:asciiTheme="minorEastAsia" w:eastAsiaTheme="minorEastAsia" w:hAnsiTheme="minorEastAsia" w:cs="Calibri" w:hint="eastAsia"/>
          <w:kern w:val="0"/>
          <w:sz w:val="28"/>
          <w:szCs w:val="28"/>
        </w:rPr>
        <w:t>公司在该处经营</w:t>
      </w:r>
      <w:r w:rsidR="00420162">
        <w:rPr>
          <w:rFonts w:asciiTheme="minorEastAsia" w:eastAsiaTheme="minorEastAsia" w:hAnsiTheme="minorEastAsia" w:cs="Calibri" w:hint="eastAsia"/>
          <w:kern w:val="0"/>
          <w:sz w:val="28"/>
          <w:szCs w:val="28"/>
        </w:rPr>
        <w:t>。</w:t>
      </w:r>
      <w:r w:rsidR="00E06574">
        <w:rPr>
          <w:rFonts w:asciiTheme="minorEastAsia" w:eastAsiaTheme="minorEastAsia" w:hAnsiTheme="minorEastAsia" w:cs="Calibri" w:hint="eastAsia"/>
          <w:kern w:val="0"/>
          <w:sz w:val="28"/>
          <w:szCs w:val="28"/>
        </w:rPr>
        <w:t>二中院在依法扣划银行存款发还申请执行人后，向申请执行人</w:t>
      </w:r>
      <w:r w:rsidR="00E06574" w:rsidRPr="003052F5">
        <w:rPr>
          <w:rFonts w:asciiTheme="minorEastAsia" w:eastAsiaTheme="minorEastAsia" w:hAnsiTheme="minorEastAsia" w:cs="Calibri"/>
          <w:kern w:val="0"/>
          <w:sz w:val="28"/>
          <w:szCs w:val="28"/>
        </w:rPr>
        <w:t>告知</w:t>
      </w:r>
      <w:r w:rsidR="00E06574">
        <w:rPr>
          <w:rFonts w:asciiTheme="minorEastAsia" w:eastAsiaTheme="minorEastAsia" w:hAnsiTheme="minorEastAsia" w:cs="Calibri" w:hint="eastAsia"/>
          <w:kern w:val="0"/>
          <w:sz w:val="28"/>
          <w:szCs w:val="28"/>
        </w:rPr>
        <w:t>查明</w:t>
      </w:r>
      <w:r w:rsidR="00E06574" w:rsidRPr="003052F5">
        <w:rPr>
          <w:rFonts w:asciiTheme="minorEastAsia" w:eastAsiaTheme="minorEastAsia" w:hAnsiTheme="minorEastAsia" w:cs="Calibri"/>
          <w:kern w:val="0"/>
          <w:sz w:val="28"/>
          <w:szCs w:val="28"/>
        </w:rPr>
        <w:t>的财产情况</w:t>
      </w:r>
      <w:r w:rsidR="00E06574" w:rsidRPr="003052F5">
        <w:rPr>
          <w:rFonts w:asciiTheme="minorEastAsia" w:eastAsiaTheme="minorEastAsia" w:hAnsiTheme="minorEastAsia" w:cs="Calibri" w:hint="eastAsia"/>
          <w:kern w:val="0"/>
          <w:sz w:val="28"/>
          <w:szCs w:val="28"/>
        </w:rPr>
        <w:t>和实地调查情况，</w:t>
      </w:r>
      <w:r w:rsidR="00E06574">
        <w:rPr>
          <w:rFonts w:asciiTheme="minorEastAsia" w:eastAsiaTheme="minorEastAsia" w:hAnsiTheme="minorEastAsia" w:cs="Calibri" w:hint="eastAsia"/>
          <w:kern w:val="0"/>
          <w:sz w:val="28"/>
          <w:szCs w:val="28"/>
        </w:rPr>
        <w:t>并释明无新的财产线索</w:t>
      </w:r>
      <w:r w:rsidR="00E06574" w:rsidRPr="003052F5">
        <w:rPr>
          <w:rFonts w:asciiTheme="minorEastAsia" w:eastAsiaTheme="minorEastAsia" w:hAnsiTheme="minorEastAsia" w:cs="Calibri"/>
          <w:kern w:val="0"/>
          <w:sz w:val="28"/>
          <w:szCs w:val="28"/>
        </w:rPr>
        <w:t>法院将依法终结本次执行程序，待有新的</w:t>
      </w:r>
      <w:r w:rsidR="00E06574">
        <w:rPr>
          <w:rFonts w:asciiTheme="minorEastAsia" w:eastAsiaTheme="minorEastAsia" w:hAnsiTheme="minorEastAsia" w:cs="Calibri" w:hint="eastAsia"/>
          <w:kern w:val="0"/>
          <w:sz w:val="28"/>
          <w:szCs w:val="28"/>
        </w:rPr>
        <w:t>财产</w:t>
      </w:r>
      <w:r w:rsidR="00E06574" w:rsidRPr="003052F5">
        <w:rPr>
          <w:rFonts w:asciiTheme="minorEastAsia" w:eastAsiaTheme="minorEastAsia" w:hAnsiTheme="minorEastAsia" w:cs="Calibri"/>
          <w:kern w:val="0"/>
          <w:sz w:val="28"/>
          <w:szCs w:val="28"/>
        </w:rPr>
        <w:t>线索时</w:t>
      </w:r>
      <w:r w:rsidR="00E06574">
        <w:rPr>
          <w:rFonts w:asciiTheme="minorEastAsia" w:eastAsiaTheme="minorEastAsia" w:hAnsiTheme="minorEastAsia" w:cs="Calibri" w:hint="eastAsia"/>
          <w:kern w:val="0"/>
          <w:sz w:val="28"/>
          <w:szCs w:val="28"/>
        </w:rPr>
        <w:t>可以</w:t>
      </w:r>
      <w:r w:rsidR="00E06574" w:rsidRPr="003052F5">
        <w:rPr>
          <w:rFonts w:asciiTheme="minorEastAsia" w:eastAsiaTheme="minorEastAsia" w:hAnsiTheme="minorEastAsia" w:cs="Calibri"/>
          <w:kern w:val="0"/>
          <w:sz w:val="28"/>
          <w:szCs w:val="28"/>
        </w:rPr>
        <w:t>再</w:t>
      </w:r>
      <w:r w:rsidR="00E06574">
        <w:rPr>
          <w:rFonts w:asciiTheme="minorEastAsia" w:eastAsiaTheme="minorEastAsia" w:hAnsiTheme="minorEastAsia" w:cs="Calibri" w:hint="eastAsia"/>
          <w:kern w:val="0"/>
          <w:sz w:val="28"/>
          <w:szCs w:val="28"/>
        </w:rPr>
        <w:t>申请</w:t>
      </w:r>
      <w:r w:rsidR="00E06574" w:rsidRPr="003052F5">
        <w:rPr>
          <w:rFonts w:asciiTheme="minorEastAsia" w:eastAsiaTheme="minorEastAsia" w:hAnsiTheme="minorEastAsia" w:cs="Calibri"/>
          <w:kern w:val="0"/>
          <w:sz w:val="28"/>
          <w:szCs w:val="28"/>
        </w:rPr>
        <w:t>恢复执行</w:t>
      </w:r>
      <w:r w:rsidR="00E06574" w:rsidRPr="003052F5">
        <w:rPr>
          <w:rFonts w:asciiTheme="minorEastAsia" w:eastAsiaTheme="minorEastAsia" w:hAnsiTheme="minorEastAsia" w:cs="Calibri" w:hint="eastAsia"/>
          <w:kern w:val="0"/>
          <w:sz w:val="28"/>
          <w:szCs w:val="28"/>
        </w:rPr>
        <w:t>，</w:t>
      </w:r>
      <w:r w:rsidR="00E06574" w:rsidRPr="003052F5">
        <w:rPr>
          <w:rFonts w:asciiTheme="minorEastAsia" w:eastAsiaTheme="minorEastAsia" w:hAnsiTheme="minorEastAsia" w:cs="Calibri"/>
          <w:kern w:val="0"/>
          <w:sz w:val="28"/>
          <w:szCs w:val="28"/>
        </w:rPr>
        <w:t>恢复执行没有期限限制。</w:t>
      </w:r>
      <w:r w:rsidR="00E06574" w:rsidRPr="003052F5">
        <w:rPr>
          <w:rFonts w:asciiTheme="minorEastAsia" w:eastAsiaTheme="minorEastAsia" w:hAnsiTheme="minorEastAsia" w:cs="Calibri" w:hint="eastAsia"/>
          <w:kern w:val="0"/>
          <w:sz w:val="28"/>
          <w:szCs w:val="28"/>
        </w:rPr>
        <w:t>申请执行人</w:t>
      </w:r>
      <w:r w:rsidR="00E06574" w:rsidRPr="003052F5">
        <w:rPr>
          <w:rFonts w:asciiTheme="minorEastAsia" w:eastAsiaTheme="minorEastAsia" w:hAnsiTheme="minorEastAsia" w:cs="Calibri"/>
          <w:kern w:val="0"/>
          <w:sz w:val="28"/>
          <w:szCs w:val="28"/>
        </w:rPr>
        <w:t>表示同意。</w:t>
      </w:r>
    </w:p>
    <w:p w:rsidR="003052F5" w:rsidRPr="003052F5" w:rsidRDefault="003052F5" w:rsidP="003052F5">
      <w:pPr>
        <w:pStyle w:val="a6"/>
        <w:adjustRightInd w:val="0"/>
        <w:snapToGrid w:val="0"/>
        <w:spacing w:line="500" w:lineRule="exact"/>
        <w:ind w:left="562" w:firstLineChars="0" w:firstLine="0"/>
        <w:rPr>
          <w:rFonts w:asciiTheme="minorEastAsia" w:hAnsiTheme="minorEastAsia"/>
          <w:b/>
          <w:sz w:val="28"/>
          <w:szCs w:val="28"/>
        </w:rPr>
      </w:pPr>
      <w:r w:rsidRPr="003052F5">
        <w:rPr>
          <w:rFonts w:asciiTheme="minorEastAsia" w:hAnsiTheme="minorEastAsia"/>
          <w:b/>
          <w:sz w:val="28"/>
          <w:szCs w:val="28"/>
        </w:rPr>
        <w:t>二、评析</w:t>
      </w:r>
    </w:p>
    <w:p w:rsidR="00E06574" w:rsidRDefault="00E06574" w:rsidP="00E06574">
      <w:pPr>
        <w:spacing w:line="560" w:lineRule="exact"/>
        <w:ind w:firstLineChars="200" w:firstLine="560"/>
        <w:rPr>
          <w:rFonts w:asciiTheme="minorEastAsia" w:hAnsiTheme="minorEastAsia" w:cs="Calibri"/>
          <w:kern w:val="0"/>
          <w:sz w:val="28"/>
          <w:szCs w:val="28"/>
        </w:rPr>
      </w:pPr>
      <w:r w:rsidRPr="003052F5">
        <w:rPr>
          <w:rFonts w:asciiTheme="minorEastAsia" w:hAnsiTheme="minorEastAsia" w:cs="Calibri"/>
          <w:kern w:val="0"/>
          <w:sz w:val="28"/>
          <w:szCs w:val="28"/>
        </w:rPr>
        <w:t>本案</w:t>
      </w:r>
      <w:r>
        <w:rPr>
          <w:rFonts w:asciiTheme="minorEastAsia" w:hAnsiTheme="minorEastAsia" w:cs="Calibri" w:hint="eastAsia"/>
          <w:kern w:val="0"/>
          <w:sz w:val="28"/>
          <w:szCs w:val="28"/>
        </w:rPr>
        <w:t>中</w:t>
      </w:r>
      <w:r w:rsidRPr="003052F5">
        <w:rPr>
          <w:rFonts w:asciiTheme="minorEastAsia" w:hAnsiTheme="minorEastAsia" w:cs="Calibri" w:hint="eastAsia"/>
          <w:kern w:val="0"/>
          <w:sz w:val="28"/>
          <w:szCs w:val="28"/>
        </w:rPr>
        <w:t>分公司的实际欠款及违约金等已达20余万元，</w:t>
      </w:r>
      <w:r>
        <w:rPr>
          <w:rFonts w:asciiTheme="minorEastAsia" w:hAnsiTheme="minorEastAsia" w:cs="Calibri" w:hint="eastAsia"/>
          <w:kern w:val="0"/>
          <w:sz w:val="28"/>
          <w:szCs w:val="28"/>
        </w:rPr>
        <w:t>申请执行人</w:t>
      </w:r>
      <w:r w:rsidRPr="003052F5">
        <w:rPr>
          <w:rFonts w:asciiTheme="minorEastAsia" w:hAnsiTheme="minorEastAsia" w:cs="Calibri" w:hint="eastAsia"/>
          <w:kern w:val="0"/>
          <w:sz w:val="28"/>
          <w:szCs w:val="28"/>
        </w:rPr>
        <w:t>考虑到分公司的履行能力</w:t>
      </w:r>
      <w:r>
        <w:rPr>
          <w:rFonts w:asciiTheme="minorEastAsia" w:hAnsiTheme="minorEastAsia" w:cs="Calibri" w:hint="eastAsia"/>
          <w:kern w:val="0"/>
          <w:sz w:val="28"/>
          <w:szCs w:val="28"/>
        </w:rPr>
        <w:t>，</w:t>
      </w:r>
      <w:r w:rsidRPr="003052F5">
        <w:rPr>
          <w:rFonts w:asciiTheme="minorEastAsia" w:hAnsiTheme="minorEastAsia" w:cs="Calibri" w:hint="eastAsia"/>
          <w:kern w:val="0"/>
          <w:sz w:val="28"/>
          <w:szCs w:val="28"/>
        </w:rPr>
        <w:t>在仲裁中为促成调解已主动放弃违约金和部分货款，但仲裁裁决书生效后</w:t>
      </w:r>
      <w:r w:rsidRPr="003052F5">
        <w:rPr>
          <w:rFonts w:asciiTheme="minorEastAsia" w:hAnsiTheme="minorEastAsia" w:cs="Calibri"/>
          <w:kern w:val="0"/>
          <w:sz w:val="28"/>
          <w:szCs w:val="28"/>
        </w:rPr>
        <w:t>被执行人</w:t>
      </w:r>
      <w:r w:rsidRPr="003052F5">
        <w:rPr>
          <w:rFonts w:asciiTheme="minorEastAsia" w:hAnsiTheme="minorEastAsia" w:cs="Calibri" w:hint="eastAsia"/>
          <w:kern w:val="0"/>
          <w:sz w:val="28"/>
          <w:szCs w:val="28"/>
        </w:rPr>
        <w:t>仍拒不履行义务，且无法联系到被执行人，已存在不履行债务可能。在</w:t>
      </w:r>
      <w:r>
        <w:rPr>
          <w:rFonts w:asciiTheme="minorEastAsia" w:hAnsiTheme="minorEastAsia" w:cs="Calibri" w:hint="eastAsia"/>
          <w:kern w:val="0"/>
          <w:sz w:val="28"/>
          <w:szCs w:val="28"/>
        </w:rPr>
        <w:t>分公司无财产的情况下</w:t>
      </w:r>
      <w:r w:rsidRPr="003052F5">
        <w:rPr>
          <w:rFonts w:asciiTheme="minorEastAsia" w:hAnsiTheme="minorEastAsia" w:cs="Calibri" w:hint="eastAsia"/>
          <w:kern w:val="0"/>
          <w:sz w:val="28"/>
          <w:szCs w:val="28"/>
        </w:rPr>
        <w:t>，</w:t>
      </w:r>
      <w:r>
        <w:rPr>
          <w:rFonts w:asciiTheme="minorEastAsia" w:hAnsiTheme="minorEastAsia" w:cs="Calibri" w:hint="eastAsia"/>
          <w:kern w:val="0"/>
          <w:sz w:val="28"/>
          <w:szCs w:val="28"/>
        </w:rPr>
        <w:t>二中院又依法</w:t>
      </w:r>
      <w:r w:rsidRPr="003052F5">
        <w:rPr>
          <w:rFonts w:asciiTheme="minorEastAsia" w:hAnsiTheme="minorEastAsia" w:cs="Calibri" w:hint="eastAsia"/>
          <w:kern w:val="0"/>
          <w:sz w:val="28"/>
          <w:szCs w:val="28"/>
        </w:rPr>
        <w:t>追加</w:t>
      </w:r>
      <w:r>
        <w:rPr>
          <w:rFonts w:asciiTheme="minorEastAsia" w:hAnsiTheme="minorEastAsia" w:cs="Calibri" w:hint="eastAsia"/>
          <w:kern w:val="0"/>
          <w:sz w:val="28"/>
          <w:szCs w:val="28"/>
        </w:rPr>
        <w:t>其总公司</w:t>
      </w:r>
      <w:r w:rsidRPr="003052F5">
        <w:rPr>
          <w:rFonts w:asciiTheme="minorEastAsia" w:hAnsiTheme="minorEastAsia" w:cs="Calibri" w:hint="eastAsia"/>
          <w:kern w:val="0"/>
          <w:sz w:val="28"/>
          <w:szCs w:val="28"/>
        </w:rPr>
        <w:t>为本案被执行人</w:t>
      </w:r>
      <w:r>
        <w:rPr>
          <w:rFonts w:asciiTheme="minorEastAsia" w:hAnsiTheme="minorEastAsia" w:cs="Calibri" w:hint="eastAsia"/>
          <w:kern w:val="0"/>
          <w:sz w:val="28"/>
          <w:szCs w:val="28"/>
        </w:rPr>
        <w:t>，但总公司也无足够财产清偿债务。执行</w:t>
      </w:r>
      <w:r w:rsidRPr="00E06574">
        <w:rPr>
          <w:rFonts w:asciiTheme="minorEastAsia" w:hAnsiTheme="minorEastAsia" w:cs="Calibri" w:hint="eastAsia"/>
          <w:kern w:val="0"/>
          <w:sz w:val="28"/>
          <w:szCs w:val="28"/>
        </w:rPr>
        <w:t>法院穷尽了一切执行手段后仍不能执行，属于典型的“执行不能”案件。本案执行程序清晰合</w:t>
      </w:r>
      <w:proofErr w:type="gramStart"/>
      <w:r w:rsidRPr="00E06574">
        <w:rPr>
          <w:rFonts w:asciiTheme="minorEastAsia" w:hAnsiTheme="minorEastAsia" w:cs="Calibri" w:hint="eastAsia"/>
          <w:kern w:val="0"/>
          <w:sz w:val="28"/>
          <w:szCs w:val="28"/>
        </w:rPr>
        <w:t>规</w:t>
      </w:r>
      <w:proofErr w:type="gramEnd"/>
      <w:r w:rsidRPr="00E06574">
        <w:rPr>
          <w:rFonts w:asciiTheme="minorEastAsia" w:hAnsiTheme="minorEastAsia" w:cs="Calibri" w:hint="eastAsia"/>
          <w:kern w:val="0"/>
          <w:sz w:val="28"/>
          <w:szCs w:val="28"/>
        </w:rPr>
        <w:t>，执行措施准确完整，切实保障债权人的胜诉利益</w:t>
      </w:r>
      <w:r w:rsidR="00FA6151">
        <w:rPr>
          <w:rFonts w:asciiTheme="minorEastAsia" w:hAnsiTheme="minorEastAsia" w:cs="Calibri" w:hint="eastAsia"/>
          <w:kern w:val="0"/>
          <w:sz w:val="28"/>
          <w:szCs w:val="28"/>
        </w:rPr>
        <w:t>，</w:t>
      </w:r>
      <w:r w:rsidRPr="00E06574">
        <w:rPr>
          <w:rFonts w:asciiTheme="minorEastAsia" w:hAnsiTheme="minorEastAsia" w:cs="Calibri" w:hint="eastAsia"/>
          <w:kern w:val="0"/>
          <w:sz w:val="28"/>
          <w:szCs w:val="28"/>
        </w:rPr>
        <w:t>具有较大的实践借鉴意义</w:t>
      </w:r>
      <w:r w:rsidR="00FA6151">
        <w:rPr>
          <w:rFonts w:asciiTheme="minorEastAsia" w:hAnsiTheme="minorEastAsia" w:cs="Calibri" w:hint="eastAsia"/>
          <w:kern w:val="0"/>
          <w:sz w:val="28"/>
          <w:szCs w:val="28"/>
        </w:rPr>
        <w:t>。</w:t>
      </w:r>
    </w:p>
    <w:p w:rsidR="00FA6151" w:rsidRDefault="00FA6151" w:rsidP="00E06574">
      <w:pPr>
        <w:spacing w:line="560" w:lineRule="exact"/>
        <w:ind w:firstLineChars="200" w:firstLine="560"/>
        <w:rPr>
          <w:rFonts w:asciiTheme="minorEastAsia" w:hAnsiTheme="minorEastAsia" w:cs="Calibri"/>
          <w:kern w:val="0"/>
          <w:sz w:val="28"/>
          <w:szCs w:val="28"/>
        </w:rPr>
      </w:pPr>
      <w:r>
        <w:rPr>
          <w:rFonts w:asciiTheme="minorEastAsia" w:hAnsiTheme="minorEastAsia" w:cs="Calibri" w:hint="eastAsia"/>
          <w:kern w:val="0"/>
          <w:sz w:val="28"/>
          <w:szCs w:val="28"/>
        </w:rPr>
        <w:t>第一，合法依规，追加总公司</w:t>
      </w:r>
      <w:r w:rsidRPr="00E06574">
        <w:rPr>
          <w:rFonts w:asciiTheme="minorEastAsia" w:hAnsiTheme="minorEastAsia" w:cs="Calibri" w:hint="eastAsia"/>
          <w:kern w:val="0"/>
          <w:sz w:val="28"/>
          <w:szCs w:val="28"/>
        </w:rPr>
        <w:t>为被执行人。本案被执行人为分公司，不能清偿到期债务，经法院查询其名下无可供执行财产后，</w:t>
      </w:r>
      <w:r>
        <w:rPr>
          <w:rFonts w:asciiTheme="minorEastAsia" w:hAnsiTheme="minorEastAsia" w:cs="Calibri" w:hint="eastAsia"/>
          <w:kern w:val="0"/>
          <w:sz w:val="28"/>
          <w:szCs w:val="28"/>
        </w:rPr>
        <w:t>依据法律规定，其总公司应当承担债务清偿责任。执行法院</w:t>
      </w:r>
      <w:r w:rsidRPr="00E06574">
        <w:rPr>
          <w:rFonts w:asciiTheme="minorEastAsia" w:hAnsiTheme="minorEastAsia" w:cs="Calibri" w:hint="eastAsia"/>
          <w:kern w:val="0"/>
          <w:sz w:val="28"/>
          <w:szCs w:val="28"/>
        </w:rPr>
        <w:t>遂</w:t>
      </w:r>
      <w:r>
        <w:rPr>
          <w:rFonts w:asciiTheme="minorEastAsia" w:hAnsiTheme="minorEastAsia" w:cs="Calibri" w:hint="eastAsia"/>
          <w:kern w:val="0"/>
          <w:sz w:val="28"/>
          <w:szCs w:val="28"/>
        </w:rPr>
        <w:t>依法</w:t>
      </w:r>
      <w:r w:rsidRPr="00E06574">
        <w:rPr>
          <w:rFonts w:asciiTheme="minorEastAsia" w:hAnsiTheme="minorEastAsia" w:cs="Calibri" w:hint="eastAsia"/>
          <w:kern w:val="0"/>
          <w:sz w:val="28"/>
          <w:szCs w:val="28"/>
        </w:rPr>
        <w:t>追加</w:t>
      </w:r>
      <w:r>
        <w:rPr>
          <w:rFonts w:asciiTheme="minorEastAsia" w:hAnsiTheme="minorEastAsia" w:cs="Calibri" w:hint="eastAsia"/>
          <w:kern w:val="0"/>
          <w:sz w:val="28"/>
          <w:szCs w:val="28"/>
        </w:rPr>
        <w:t>其总</w:t>
      </w:r>
      <w:r w:rsidRPr="00E06574">
        <w:rPr>
          <w:rFonts w:asciiTheme="minorEastAsia" w:hAnsiTheme="minorEastAsia" w:cs="Calibri" w:hint="eastAsia"/>
          <w:kern w:val="0"/>
          <w:sz w:val="28"/>
          <w:szCs w:val="28"/>
        </w:rPr>
        <w:t>公司为本案被执行人，要求其清偿分公司的债务</w:t>
      </w:r>
      <w:r>
        <w:rPr>
          <w:rFonts w:asciiTheme="minorEastAsia" w:hAnsiTheme="minorEastAsia" w:cs="Calibri" w:hint="eastAsia"/>
          <w:kern w:val="0"/>
          <w:sz w:val="28"/>
          <w:szCs w:val="28"/>
        </w:rPr>
        <w:t>。</w:t>
      </w:r>
    </w:p>
    <w:p w:rsidR="00FA6151" w:rsidRDefault="00FA6151" w:rsidP="00E06574">
      <w:pPr>
        <w:spacing w:line="560" w:lineRule="exact"/>
        <w:ind w:firstLineChars="200" w:firstLine="560"/>
        <w:rPr>
          <w:rFonts w:asciiTheme="minorEastAsia" w:hAnsiTheme="minorEastAsia" w:cs="Calibri"/>
          <w:kern w:val="0"/>
          <w:sz w:val="28"/>
          <w:szCs w:val="28"/>
        </w:rPr>
      </w:pPr>
      <w:r w:rsidRPr="00E06574">
        <w:rPr>
          <w:rFonts w:asciiTheme="minorEastAsia" w:hAnsiTheme="minorEastAsia" w:cs="Calibri" w:hint="eastAsia"/>
          <w:kern w:val="0"/>
          <w:sz w:val="28"/>
          <w:szCs w:val="28"/>
        </w:rPr>
        <w:t>第二，尽心尽责，穷尽一切执行措施。对本案分公司的执行</w:t>
      </w:r>
      <w:r>
        <w:rPr>
          <w:rFonts w:asciiTheme="minorEastAsia" w:hAnsiTheme="minorEastAsia" w:cs="Calibri" w:hint="eastAsia"/>
          <w:kern w:val="0"/>
          <w:sz w:val="28"/>
          <w:szCs w:val="28"/>
        </w:rPr>
        <w:t>，执行法官</w:t>
      </w:r>
      <w:r w:rsidRPr="00E06574">
        <w:rPr>
          <w:rFonts w:asciiTheme="minorEastAsia" w:hAnsiTheme="minorEastAsia" w:cs="Calibri" w:hint="eastAsia"/>
          <w:kern w:val="0"/>
          <w:sz w:val="28"/>
          <w:szCs w:val="28"/>
        </w:rPr>
        <w:t>穷尽各种执行措施，通过线上查询、电话联系、12368诉讼平台、线下实地调查等措施均未能联系到被执行人，亦未发现被执行人的实际经营地及可供执行财产</w:t>
      </w:r>
      <w:r>
        <w:rPr>
          <w:rFonts w:asciiTheme="minorEastAsia" w:hAnsiTheme="minorEastAsia" w:cs="Calibri" w:hint="eastAsia"/>
          <w:kern w:val="0"/>
          <w:sz w:val="28"/>
          <w:szCs w:val="28"/>
        </w:rPr>
        <w:t>。</w:t>
      </w:r>
      <w:r w:rsidRPr="00E06574">
        <w:rPr>
          <w:rFonts w:asciiTheme="minorEastAsia" w:hAnsiTheme="minorEastAsia" w:cs="Calibri" w:hint="eastAsia"/>
          <w:kern w:val="0"/>
          <w:sz w:val="28"/>
          <w:szCs w:val="28"/>
        </w:rPr>
        <w:t>同时已</w:t>
      </w:r>
      <w:r>
        <w:rPr>
          <w:rFonts w:asciiTheme="minorEastAsia" w:hAnsiTheme="minorEastAsia" w:cs="Calibri" w:hint="eastAsia"/>
          <w:kern w:val="0"/>
          <w:sz w:val="28"/>
          <w:szCs w:val="28"/>
        </w:rPr>
        <w:t>依法</w:t>
      </w:r>
      <w:r w:rsidRPr="00E06574">
        <w:rPr>
          <w:rFonts w:asciiTheme="minorEastAsia" w:hAnsiTheme="minorEastAsia" w:cs="Calibri" w:hint="eastAsia"/>
          <w:kern w:val="0"/>
          <w:sz w:val="28"/>
          <w:szCs w:val="28"/>
        </w:rPr>
        <w:t>对被执行人采取</w:t>
      </w:r>
      <w:r>
        <w:rPr>
          <w:rFonts w:asciiTheme="minorEastAsia" w:hAnsiTheme="minorEastAsia" w:cs="Calibri" w:hint="eastAsia"/>
          <w:kern w:val="0"/>
          <w:sz w:val="28"/>
          <w:szCs w:val="28"/>
        </w:rPr>
        <w:t>纳入失信</w:t>
      </w:r>
      <w:r>
        <w:rPr>
          <w:rFonts w:asciiTheme="minorEastAsia" w:hAnsiTheme="minorEastAsia" w:cs="Calibri" w:hint="eastAsia"/>
          <w:kern w:val="0"/>
          <w:sz w:val="28"/>
          <w:szCs w:val="28"/>
        </w:rPr>
        <w:lastRenderedPageBreak/>
        <w:t>被执行人名单、</w:t>
      </w:r>
      <w:r w:rsidRPr="00E06574">
        <w:rPr>
          <w:rFonts w:asciiTheme="minorEastAsia" w:hAnsiTheme="minorEastAsia" w:cs="Calibri" w:hint="eastAsia"/>
          <w:kern w:val="0"/>
          <w:sz w:val="28"/>
          <w:szCs w:val="28"/>
        </w:rPr>
        <w:t>限</w:t>
      </w:r>
      <w:r>
        <w:rPr>
          <w:rFonts w:asciiTheme="minorEastAsia" w:hAnsiTheme="minorEastAsia" w:cs="Calibri" w:hint="eastAsia"/>
          <w:kern w:val="0"/>
          <w:sz w:val="28"/>
          <w:szCs w:val="28"/>
        </w:rPr>
        <w:t>制</w:t>
      </w:r>
      <w:r w:rsidRPr="00E06574">
        <w:rPr>
          <w:rFonts w:asciiTheme="minorEastAsia" w:hAnsiTheme="minorEastAsia" w:cs="Calibri" w:hint="eastAsia"/>
          <w:kern w:val="0"/>
          <w:sz w:val="28"/>
          <w:szCs w:val="28"/>
        </w:rPr>
        <w:t>消费等强制措施，仍执行</w:t>
      </w:r>
      <w:r>
        <w:rPr>
          <w:rFonts w:asciiTheme="minorEastAsia" w:hAnsiTheme="minorEastAsia" w:cs="Calibri" w:hint="eastAsia"/>
          <w:kern w:val="0"/>
          <w:sz w:val="28"/>
          <w:szCs w:val="28"/>
        </w:rPr>
        <w:t>未果。</w:t>
      </w:r>
    </w:p>
    <w:p w:rsidR="00FA6151" w:rsidRDefault="00FA6151" w:rsidP="00E06574">
      <w:pPr>
        <w:spacing w:line="560" w:lineRule="exact"/>
        <w:ind w:firstLineChars="200" w:firstLine="560"/>
        <w:rPr>
          <w:rFonts w:asciiTheme="minorEastAsia" w:hAnsiTheme="minorEastAsia" w:cs="Calibri"/>
          <w:kern w:val="0"/>
          <w:sz w:val="28"/>
          <w:szCs w:val="28"/>
        </w:rPr>
      </w:pPr>
      <w:r w:rsidRPr="00E06574">
        <w:rPr>
          <w:rFonts w:asciiTheme="minorEastAsia" w:hAnsiTheme="minorEastAsia" w:cs="Calibri" w:hint="eastAsia"/>
          <w:kern w:val="0"/>
          <w:sz w:val="28"/>
          <w:szCs w:val="28"/>
        </w:rPr>
        <w:t>第三，明理释法，赢得申请执行人对</w:t>
      </w:r>
      <w:r>
        <w:rPr>
          <w:rFonts w:asciiTheme="minorEastAsia" w:hAnsiTheme="minorEastAsia" w:cs="Calibri" w:hint="eastAsia"/>
          <w:kern w:val="0"/>
          <w:sz w:val="28"/>
          <w:szCs w:val="28"/>
        </w:rPr>
        <w:t>法院执行</w:t>
      </w:r>
      <w:r w:rsidRPr="00E06574">
        <w:rPr>
          <w:rFonts w:asciiTheme="minorEastAsia" w:hAnsiTheme="minorEastAsia" w:cs="Calibri" w:hint="eastAsia"/>
          <w:kern w:val="0"/>
          <w:sz w:val="28"/>
          <w:szCs w:val="28"/>
        </w:rPr>
        <w:t>的充分理解。</w:t>
      </w:r>
      <w:r>
        <w:rPr>
          <w:rFonts w:asciiTheme="minorEastAsia" w:hAnsiTheme="minorEastAsia" w:cs="Calibri" w:hint="eastAsia"/>
          <w:kern w:val="0"/>
          <w:sz w:val="28"/>
          <w:szCs w:val="28"/>
        </w:rPr>
        <w:t>执行</w:t>
      </w:r>
      <w:r w:rsidRPr="00E06574">
        <w:rPr>
          <w:rFonts w:asciiTheme="minorEastAsia" w:hAnsiTheme="minorEastAsia" w:cs="Calibri" w:hint="eastAsia"/>
          <w:kern w:val="0"/>
          <w:sz w:val="28"/>
          <w:szCs w:val="28"/>
        </w:rPr>
        <w:t>法院依法约谈申请执行人，告知其已查询的财产情况和实地调查情况</w:t>
      </w:r>
      <w:r>
        <w:rPr>
          <w:rFonts w:asciiTheme="minorEastAsia" w:hAnsiTheme="minorEastAsia" w:cs="Calibri" w:hint="eastAsia"/>
          <w:kern w:val="0"/>
          <w:sz w:val="28"/>
          <w:szCs w:val="28"/>
        </w:rPr>
        <w:t>，还有</w:t>
      </w:r>
      <w:r w:rsidRPr="00E06574">
        <w:rPr>
          <w:rFonts w:asciiTheme="minorEastAsia" w:hAnsiTheme="minorEastAsia" w:cs="Calibri" w:hint="eastAsia"/>
          <w:kern w:val="0"/>
          <w:sz w:val="28"/>
          <w:szCs w:val="28"/>
        </w:rPr>
        <w:t>对被执行人采取的执行措施和强制措施，申请执行人表示</w:t>
      </w:r>
      <w:r>
        <w:rPr>
          <w:rFonts w:asciiTheme="minorEastAsia" w:hAnsiTheme="minorEastAsia" w:cs="Calibri" w:hint="eastAsia"/>
          <w:kern w:val="0"/>
          <w:sz w:val="28"/>
          <w:szCs w:val="28"/>
        </w:rPr>
        <w:t>充分理解，在无新的</w:t>
      </w:r>
      <w:r w:rsidRPr="00E06574">
        <w:rPr>
          <w:rFonts w:asciiTheme="minorEastAsia" w:hAnsiTheme="minorEastAsia" w:cs="Calibri" w:hint="eastAsia"/>
          <w:kern w:val="0"/>
          <w:sz w:val="28"/>
          <w:szCs w:val="28"/>
        </w:rPr>
        <w:t>财产线索</w:t>
      </w:r>
      <w:r>
        <w:rPr>
          <w:rFonts w:asciiTheme="minorEastAsia" w:hAnsiTheme="minorEastAsia" w:cs="Calibri" w:hint="eastAsia"/>
          <w:kern w:val="0"/>
          <w:sz w:val="28"/>
          <w:szCs w:val="28"/>
        </w:rPr>
        <w:t>情况下，</w:t>
      </w:r>
      <w:r w:rsidRPr="00E06574">
        <w:rPr>
          <w:rFonts w:asciiTheme="minorEastAsia" w:hAnsiTheme="minorEastAsia" w:cs="Calibri" w:hint="eastAsia"/>
          <w:kern w:val="0"/>
          <w:sz w:val="28"/>
          <w:szCs w:val="28"/>
        </w:rPr>
        <w:t>同意</w:t>
      </w:r>
      <w:r>
        <w:rPr>
          <w:rFonts w:asciiTheme="minorEastAsia" w:hAnsiTheme="minorEastAsia" w:cs="Calibri" w:hint="eastAsia"/>
          <w:kern w:val="0"/>
          <w:sz w:val="28"/>
          <w:szCs w:val="28"/>
        </w:rPr>
        <w:t>执行</w:t>
      </w:r>
      <w:r w:rsidRPr="00E06574">
        <w:rPr>
          <w:rFonts w:asciiTheme="minorEastAsia" w:hAnsiTheme="minorEastAsia" w:cs="Calibri" w:hint="eastAsia"/>
          <w:kern w:val="0"/>
          <w:sz w:val="28"/>
          <w:szCs w:val="28"/>
        </w:rPr>
        <w:t>法院</w:t>
      </w:r>
      <w:r>
        <w:rPr>
          <w:rFonts w:asciiTheme="minorEastAsia" w:hAnsiTheme="minorEastAsia" w:cs="Calibri" w:hint="eastAsia"/>
          <w:kern w:val="0"/>
          <w:sz w:val="28"/>
          <w:szCs w:val="28"/>
        </w:rPr>
        <w:t>以</w:t>
      </w:r>
      <w:r w:rsidRPr="00E06574">
        <w:rPr>
          <w:rFonts w:asciiTheme="minorEastAsia" w:hAnsiTheme="minorEastAsia" w:cs="Calibri" w:hint="eastAsia"/>
          <w:kern w:val="0"/>
          <w:sz w:val="28"/>
          <w:szCs w:val="28"/>
        </w:rPr>
        <w:t>终结本次执行程序方式结</w:t>
      </w:r>
      <w:r>
        <w:rPr>
          <w:rFonts w:asciiTheme="minorEastAsia" w:hAnsiTheme="minorEastAsia" w:cs="Calibri" w:hint="eastAsia"/>
          <w:kern w:val="0"/>
          <w:sz w:val="28"/>
          <w:szCs w:val="28"/>
        </w:rPr>
        <w:t>案。</w:t>
      </w:r>
    </w:p>
    <w:p w:rsidR="00FA6151" w:rsidRDefault="00FA6151" w:rsidP="00E06574">
      <w:pPr>
        <w:spacing w:line="560" w:lineRule="exact"/>
        <w:ind w:firstLineChars="200" w:firstLine="560"/>
        <w:rPr>
          <w:rFonts w:asciiTheme="minorEastAsia" w:hAnsiTheme="minorEastAsia" w:cs="Calibri"/>
          <w:kern w:val="0"/>
          <w:sz w:val="28"/>
          <w:szCs w:val="28"/>
        </w:rPr>
      </w:pPr>
    </w:p>
    <w:p w:rsidR="003052F5" w:rsidRPr="00E06574" w:rsidRDefault="003052F5" w:rsidP="003052F5">
      <w:pPr>
        <w:spacing w:line="560" w:lineRule="exact"/>
        <w:ind w:firstLineChars="200" w:firstLine="560"/>
        <w:jc w:val="right"/>
        <w:rPr>
          <w:rFonts w:asciiTheme="minorEastAsia" w:hAnsiTheme="minorEastAsia" w:cs="Calibri"/>
          <w:kern w:val="0"/>
          <w:sz w:val="28"/>
          <w:szCs w:val="28"/>
        </w:rPr>
      </w:pPr>
    </w:p>
    <w:p w:rsidR="003052F5" w:rsidRPr="003052F5" w:rsidRDefault="003052F5" w:rsidP="003052F5">
      <w:pPr>
        <w:spacing w:line="560" w:lineRule="exact"/>
        <w:ind w:right="560"/>
        <w:jc w:val="right"/>
        <w:rPr>
          <w:rFonts w:asciiTheme="minorEastAsia" w:hAnsiTheme="minorEastAsia" w:cs="Calibri"/>
          <w:kern w:val="0"/>
          <w:sz w:val="28"/>
          <w:szCs w:val="28"/>
        </w:rPr>
      </w:pPr>
      <w:r w:rsidRPr="003052F5">
        <w:rPr>
          <w:rFonts w:asciiTheme="minorEastAsia" w:hAnsiTheme="minorEastAsia" w:cs="Calibri"/>
          <w:kern w:val="0"/>
          <w:sz w:val="28"/>
          <w:szCs w:val="28"/>
        </w:rPr>
        <w:t>执行案号：</w:t>
      </w:r>
      <w:r w:rsidRPr="003052F5">
        <w:rPr>
          <w:rFonts w:asciiTheme="minorEastAsia" w:hAnsiTheme="minorEastAsia" w:cs="Calibri" w:hint="eastAsia"/>
          <w:kern w:val="0"/>
          <w:sz w:val="28"/>
          <w:szCs w:val="28"/>
        </w:rPr>
        <w:t>（2020）沪02执1043号</w:t>
      </w:r>
    </w:p>
    <w:p w:rsidR="003052F5" w:rsidRPr="003052F5" w:rsidRDefault="003052F5" w:rsidP="003052F5">
      <w:pPr>
        <w:spacing w:line="560" w:lineRule="exact"/>
        <w:ind w:right="480" w:firstLineChars="2000" w:firstLine="5600"/>
        <w:jc w:val="right"/>
        <w:rPr>
          <w:rFonts w:asciiTheme="minorEastAsia" w:hAnsiTheme="minorEastAsia" w:cs="Calibri"/>
          <w:kern w:val="0"/>
          <w:sz w:val="28"/>
          <w:szCs w:val="28"/>
        </w:rPr>
      </w:pPr>
      <w:r w:rsidRPr="003052F5">
        <w:rPr>
          <w:rFonts w:asciiTheme="minorEastAsia" w:hAnsiTheme="minorEastAsia" w:cs="Calibri"/>
          <w:kern w:val="0"/>
          <w:sz w:val="28"/>
          <w:szCs w:val="28"/>
        </w:rPr>
        <w:t>撰稿人：</w:t>
      </w:r>
      <w:r w:rsidRPr="003052F5">
        <w:rPr>
          <w:rFonts w:asciiTheme="minorEastAsia" w:hAnsiTheme="minorEastAsia" w:cs="Calibri" w:hint="eastAsia"/>
          <w:kern w:val="0"/>
          <w:sz w:val="28"/>
          <w:szCs w:val="28"/>
        </w:rPr>
        <w:t>张利余</w:t>
      </w:r>
    </w:p>
    <w:p w:rsidR="003052F5" w:rsidRPr="003052F5" w:rsidRDefault="003052F5" w:rsidP="003052F5">
      <w:pPr>
        <w:spacing w:line="560" w:lineRule="exact"/>
        <w:ind w:right="480"/>
        <w:jc w:val="right"/>
        <w:rPr>
          <w:rFonts w:asciiTheme="minorEastAsia" w:hAnsiTheme="minorEastAsia" w:cs="Calibri"/>
          <w:kern w:val="0"/>
          <w:sz w:val="28"/>
          <w:szCs w:val="28"/>
        </w:rPr>
      </w:pPr>
      <w:r w:rsidRPr="003052F5">
        <w:rPr>
          <w:rFonts w:asciiTheme="minorEastAsia" w:hAnsiTheme="minorEastAsia" w:cs="Calibri" w:hint="eastAsia"/>
          <w:kern w:val="0"/>
          <w:sz w:val="28"/>
          <w:szCs w:val="28"/>
        </w:rPr>
        <w:t xml:space="preserve">                              </w:t>
      </w:r>
    </w:p>
    <w:p w:rsidR="003052F5" w:rsidRDefault="003052F5" w:rsidP="003052F5"/>
    <w:p w:rsidR="00BD2604" w:rsidRDefault="00BD2604" w:rsidP="003052F5">
      <w:pPr>
        <w:jc w:val="left"/>
        <w:rPr>
          <w:b/>
          <w:sz w:val="28"/>
          <w:szCs w:val="28"/>
        </w:rPr>
      </w:pPr>
    </w:p>
    <w:p w:rsidR="00E443B2" w:rsidRDefault="00E443B2" w:rsidP="003052F5">
      <w:pPr>
        <w:jc w:val="left"/>
        <w:rPr>
          <w:b/>
          <w:sz w:val="28"/>
          <w:szCs w:val="28"/>
        </w:rPr>
      </w:pPr>
    </w:p>
    <w:p w:rsidR="00E443B2" w:rsidRDefault="00E443B2" w:rsidP="003052F5">
      <w:pPr>
        <w:jc w:val="left"/>
        <w:rPr>
          <w:b/>
          <w:sz w:val="28"/>
          <w:szCs w:val="28"/>
        </w:rPr>
      </w:pPr>
    </w:p>
    <w:p w:rsidR="00E443B2" w:rsidRDefault="00E443B2" w:rsidP="003052F5">
      <w:pPr>
        <w:jc w:val="left"/>
        <w:rPr>
          <w:b/>
          <w:sz w:val="28"/>
          <w:szCs w:val="28"/>
        </w:rPr>
      </w:pPr>
    </w:p>
    <w:p w:rsidR="00E443B2" w:rsidRDefault="00E443B2" w:rsidP="003052F5">
      <w:pPr>
        <w:jc w:val="left"/>
        <w:rPr>
          <w:b/>
          <w:sz w:val="28"/>
          <w:szCs w:val="28"/>
        </w:rPr>
      </w:pPr>
    </w:p>
    <w:p w:rsidR="00E443B2" w:rsidRDefault="00E443B2" w:rsidP="003052F5">
      <w:pPr>
        <w:jc w:val="left"/>
        <w:rPr>
          <w:b/>
          <w:sz w:val="28"/>
          <w:szCs w:val="28"/>
        </w:rPr>
      </w:pPr>
    </w:p>
    <w:p w:rsidR="00E443B2" w:rsidRDefault="00E443B2" w:rsidP="003052F5">
      <w:pPr>
        <w:jc w:val="left"/>
        <w:rPr>
          <w:b/>
          <w:sz w:val="28"/>
          <w:szCs w:val="28"/>
        </w:rPr>
      </w:pPr>
    </w:p>
    <w:p w:rsidR="00E443B2" w:rsidRDefault="00E443B2" w:rsidP="003052F5">
      <w:pPr>
        <w:jc w:val="left"/>
        <w:rPr>
          <w:b/>
          <w:sz w:val="28"/>
          <w:szCs w:val="28"/>
        </w:rPr>
      </w:pPr>
    </w:p>
    <w:p w:rsidR="00E443B2" w:rsidRDefault="00E443B2" w:rsidP="003052F5">
      <w:pPr>
        <w:jc w:val="left"/>
        <w:rPr>
          <w:b/>
          <w:sz w:val="28"/>
          <w:szCs w:val="28"/>
        </w:rPr>
      </w:pPr>
    </w:p>
    <w:p w:rsidR="00E443B2" w:rsidRDefault="00E443B2" w:rsidP="003052F5">
      <w:pPr>
        <w:jc w:val="left"/>
        <w:rPr>
          <w:b/>
          <w:sz w:val="28"/>
          <w:szCs w:val="28"/>
        </w:rPr>
      </w:pPr>
    </w:p>
    <w:p w:rsidR="00E443B2" w:rsidRDefault="00E443B2" w:rsidP="003052F5">
      <w:pPr>
        <w:jc w:val="left"/>
        <w:rPr>
          <w:b/>
          <w:sz w:val="28"/>
          <w:szCs w:val="28"/>
        </w:rPr>
      </w:pPr>
    </w:p>
    <w:p w:rsidR="00E443B2" w:rsidRDefault="00E443B2" w:rsidP="003052F5">
      <w:pPr>
        <w:jc w:val="left"/>
        <w:rPr>
          <w:b/>
          <w:sz w:val="28"/>
          <w:szCs w:val="28"/>
        </w:rPr>
      </w:pPr>
    </w:p>
    <w:p w:rsidR="003052F5" w:rsidRDefault="003052F5" w:rsidP="003052F5">
      <w:pPr>
        <w:jc w:val="left"/>
        <w:rPr>
          <w:b/>
          <w:sz w:val="28"/>
          <w:szCs w:val="28"/>
        </w:rPr>
      </w:pPr>
      <w:r w:rsidRPr="003052F5">
        <w:rPr>
          <w:rFonts w:hint="eastAsia"/>
          <w:b/>
          <w:sz w:val="28"/>
          <w:szCs w:val="28"/>
        </w:rPr>
        <w:lastRenderedPageBreak/>
        <w:t>案例二</w:t>
      </w:r>
    </w:p>
    <w:p w:rsidR="00BD2604" w:rsidRPr="00FD28A9" w:rsidRDefault="00BD2604" w:rsidP="00BD2604">
      <w:pPr>
        <w:jc w:val="center"/>
        <w:rPr>
          <w:b/>
          <w:sz w:val="28"/>
          <w:szCs w:val="28"/>
        </w:rPr>
      </w:pPr>
      <w:r w:rsidRPr="00FD28A9">
        <w:rPr>
          <w:rFonts w:hint="eastAsia"/>
          <w:b/>
          <w:sz w:val="28"/>
          <w:szCs w:val="28"/>
        </w:rPr>
        <w:t>秦某某申请执行孙某某船舶碰撞损害责任纠纷案</w:t>
      </w:r>
    </w:p>
    <w:p w:rsidR="00BD2604" w:rsidRPr="00FD28A9" w:rsidRDefault="00BD2604" w:rsidP="00BD2604">
      <w:pPr>
        <w:jc w:val="center"/>
        <w:rPr>
          <w:sz w:val="28"/>
          <w:szCs w:val="28"/>
        </w:rPr>
      </w:pPr>
      <w:r w:rsidRPr="00FD28A9">
        <w:rPr>
          <w:rFonts w:hint="eastAsia"/>
          <w:sz w:val="28"/>
          <w:szCs w:val="28"/>
        </w:rPr>
        <w:t>（海事法院）</w:t>
      </w:r>
    </w:p>
    <w:p w:rsidR="00BD2604" w:rsidRPr="00DA4BFD" w:rsidRDefault="00BD2604" w:rsidP="00BD2604">
      <w:pPr>
        <w:spacing w:line="576" w:lineRule="exact"/>
        <w:ind w:firstLineChars="200" w:firstLine="562"/>
        <w:jc w:val="left"/>
        <w:rPr>
          <w:rFonts w:ascii="宋体" w:hAnsi="宋体"/>
          <w:b/>
          <w:bCs/>
          <w:sz w:val="28"/>
          <w:szCs w:val="32"/>
        </w:rPr>
      </w:pPr>
      <w:r w:rsidRPr="00DA4BFD">
        <w:rPr>
          <w:rFonts w:ascii="宋体" w:hAnsi="宋体" w:hint="eastAsia"/>
          <w:b/>
          <w:bCs/>
          <w:sz w:val="28"/>
          <w:szCs w:val="32"/>
        </w:rPr>
        <w:t>一、基本案情</w:t>
      </w:r>
    </w:p>
    <w:p w:rsidR="00BD2604" w:rsidRPr="00FD28A9" w:rsidRDefault="00BD2604" w:rsidP="00BD2604">
      <w:pPr>
        <w:pStyle w:val="a3"/>
        <w:snapToGrid w:val="0"/>
        <w:spacing w:before="0" w:beforeAutospacing="0" w:after="0" w:afterAutospacing="0" w:line="560" w:lineRule="atLeast"/>
        <w:ind w:firstLine="480"/>
        <w:rPr>
          <w:rFonts w:asciiTheme="minorEastAsia" w:eastAsiaTheme="minorEastAsia" w:hAnsiTheme="minorEastAsia" w:cs="Calibri"/>
          <w:sz w:val="28"/>
          <w:szCs w:val="28"/>
        </w:rPr>
      </w:pPr>
      <w:r w:rsidRPr="00FD28A9">
        <w:rPr>
          <w:rFonts w:asciiTheme="minorEastAsia" w:eastAsiaTheme="minorEastAsia" w:hAnsiTheme="minorEastAsia" w:cs="Calibri" w:hint="eastAsia"/>
          <w:sz w:val="28"/>
          <w:szCs w:val="28"/>
        </w:rPr>
        <w:t>2016年11月18日，孙某某所有的渔船</w:t>
      </w:r>
      <w:r w:rsidR="00B92419">
        <w:rPr>
          <w:rFonts w:asciiTheme="minorEastAsia" w:eastAsiaTheme="minorEastAsia" w:hAnsiTheme="minorEastAsia" w:cs="Calibri" w:hint="eastAsia"/>
          <w:sz w:val="28"/>
          <w:szCs w:val="28"/>
        </w:rPr>
        <w:t>和</w:t>
      </w:r>
      <w:r w:rsidRPr="00FD28A9">
        <w:rPr>
          <w:rFonts w:asciiTheme="minorEastAsia" w:eastAsiaTheme="minorEastAsia" w:hAnsiTheme="minorEastAsia" w:cs="Calibri" w:hint="eastAsia"/>
          <w:sz w:val="28"/>
          <w:szCs w:val="28"/>
        </w:rPr>
        <w:t>秦某某所有的渔船发生碰撞事故。2017年3月2日，赣榆渔港监督局出具了碰撞事故调查报告，认定孙某某所有的渔船承担事故的全部责任。原告于2018年7月5日向上海海事法院提起诉讼，</w:t>
      </w:r>
      <w:r w:rsidRPr="00FD28A9">
        <w:rPr>
          <w:rFonts w:asciiTheme="minorEastAsia" w:eastAsiaTheme="minorEastAsia" w:hAnsiTheme="minorEastAsia" w:cs="Calibri"/>
          <w:sz w:val="28"/>
          <w:szCs w:val="28"/>
        </w:rPr>
        <w:t>经审理，</w:t>
      </w:r>
      <w:r w:rsidRPr="00FD28A9">
        <w:rPr>
          <w:rFonts w:asciiTheme="minorEastAsia" w:eastAsiaTheme="minorEastAsia" w:hAnsiTheme="minorEastAsia" w:cs="Calibri" w:hint="eastAsia"/>
          <w:sz w:val="28"/>
          <w:szCs w:val="28"/>
        </w:rPr>
        <w:t>上海海事法院</w:t>
      </w:r>
      <w:r w:rsidRPr="00FD28A9">
        <w:rPr>
          <w:rFonts w:asciiTheme="minorEastAsia" w:eastAsiaTheme="minorEastAsia" w:hAnsiTheme="minorEastAsia" w:cs="Calibri"/>
          <w:sz w:val="28"/>
          <w:szCs w:val="28"/>
        </w:rPr>
        <w:t>于</w:t>
      </w:r>
      <w:r w:rsidRPr="00FD28A9">
        <w:rPr>
          <w:rFonts w:asciiTheme="minorEastAsia" w:eastAsiaTheme="minorEastAsia" w:hAnsiTheme="minorEastAsia" w:cs="Calibri" w:hint="eastAsia"/>
          <w:sz w:val="28"/>
          <w:szCs w:val="28"/>
        </w:rPr>
        <w:t>2018</w:t>
      </w:r>
      <w:r w:rsidRPr="00FD28A9">
        <w:rPr>
          <w:rFonts w:asciiTheme="minorEastAsia" w:eastAsiaTheme="minorEastAsia" w:hAnsiTheme="minorEastAsia" w:cs="Calibri"/>
          <w:sz w:val="28"/>
          <w:szCs w:val="28"/>
        </w:rPr>
        <w:t>年</w:t>
      </w:r>
      <w:r w:rsidRPr="00FD28A9">
        <w:rPr>
          <w:rFonts w:asciiTheme="minorEastAsia" w:eastAsiaTheme="minorEastAsia" w:hAnsiTheme="minorEastAsia" w:cs="Calibri" w:hint="eastAsia"/>
          <w:sz w:val="28"/>
          <w:szCs w:val="28"/>
        </w:rPr>
        <w:t>9</w:t>
      </w:r>
      <w:r w:rsidRPr="00FD28A9">
        <w:rPr>
          <w:rFonts w:asciiTheme="minorEastAsia" w:eastAsiaTheme="minorEastAsia" w:hAnsiTheme="minorEastAsia" w:cs="Calibri"/>
          <w:sz w:val="28"/>
          <w:szCs w:val="28"/>
        </w:rPr>
        <w:t>月</w:t>
      </w:r>
      <w:r w:rsidRPr="00FD28A9">
        <w:rPr>
          <w:rFonts w:asciiTheme="minorEastAsia" w:eastAsiaTheme="minorEastAsia" w:hAnsiTheme="minorEastAsia" w:cs="Calibri" w:hint="eastAsia"/>
          <w:sz w:val="28"/>
          <w:szCs w:val="28"/>
        </w:rPr>
        <w:t>5</w:t>
      </w:r>
      <w:r w:rsidRPr="00FD28A9">
        <w:rPr>
          <w:rFonts w:asciiTheme="minorEastAsia" w:eastAsiaTheme="minorEastAsia" w:hAnsiTheme="minorEastAsia" w:cs="Calibri"/>
          <w:sz w:val="28"/>
          <w:szCs w:val="28"/>
        </w:rPr>
        <w:t>日</w:t>
      </w:r>
      <w:proofErr w:type="gramStart"/>
      <w:r w:rsidRPr="00FD28A9">
        <w:rPr>
          <w:rFonts w:asciiTheme="minorEastAsia" w:eastAsiaTheme="minorEastAsia" w:hAnsiTheme="minorEastAsia" w:cs="Calibri"/>
          <w:sz w:val="28"/>
          <w:szCs w:val="28"/>
        </w:rPr>
        <w:t>作出</w:t>
      </w:r>
      <w:proofErr w:type="gramEnd"/>
      <w:r w:rsidRPr="00FD28A9">
        <w:rPr>
          <w:rFonts w:asciiTheme="minorEastAsia" w:eastAsiaTheme="minorEastAsia" w:hAnsiTheme="minorEastAsia" w:cs="Calibri"/>
          <w:sz w:val="28"/>
          <w:szCs w:val="28"/>
        </w:rPr>
        <w:t>了</w:t>
      </w:r>
      <w:r w:rsidRPr="00FD28A9">
        <w:rPr>
          <w:rFonts w:asciiTheme="minorEastAsia" w:eastAsiaTheme="minorEastAsia" w:hAnsiTheme="minorEastAsia" w:cs="Calibri" w:hint="eastAsia"/>
          <w:sz w:val="28"/>
          <w:szCs w:val="28"/>
        </w:rPr>
        <w:t>（2018）沪72民初3515号</w:t>
      </w:r>
      <w:r w:rsidRPr="00FD28A9">
        <w:rPr>
          <w:rFonts w:asciiTheme="minorEastAsia" w:eastAsiaTheme="minorEastAsia" w:hAnsiTheme="minorEastAsia" w:cs="Calibri"/>
          <w:sz w:val="28"/>
          <w:szCs w:val="28"/>
        </w:rPr>
        <w:t>民事判决</w:t>
      </w:r>
      <w:r w:rsidRPr="00FD28A9">
        <w:rPr>
          <w:rFonts w:asciiTheme="minorEastAsia" w:eastAsiaTheme="minorEastAsia" w:hAnsiTheme="minorEastAsia" w:cs="Calibri" w:hint="eastAsia"/>
          <w:sz w:val="28"/>
          <w:szCs w:val="28"/>
        </w:rPr>
        <w:t>，判令孙某某内向秦某某赔偿修理费、船期损失、评估费合计人民币115284元。一审判决后，双方当事人均未上诉，判决生效。因孙某某未履行判决书确定的义务且下落不明，2020年3月30日秦某某向上海海事法院申请强制执行。</w:t>
      </w:r>
    </w:p>
    <w:p w:rsidR="00BD2604" w:rsidRPr="00FD28A9" w:rsidRDefault="00BD2604" w:rsidP="00BD2604">
      <w:pPr>
        <w:pStyle w:val="a3"/>
        <w:snapToGrid w:val="0"/>
        <w:spacing w:before="0" w:beforeAutospacing="0" w:after="0" w:afterAutospacing="0" w:line="560" w:lineRule="atLeast"/>
        <w:ind w:firstLine="480"/>
        <w:rPr>
          <w:rFonts w:asciiTheme="minorEastAsia" w:eastAsiaTheme="minorEastAsia" w:hAnsiTheme="minorEastAsia" w:cs="Calibri"/>
          <w:sz w:val="28"/>
          <w:szCs w:val="28"/>
        </w:rPr>
      </w:pPr>
      <w:r w:rsidRPr="00FD28A9">
        <w:rPr>
          <w:rFonts w:asciiTheme="minorEastAsia" w:eastAsiaTheme="minorEastAsia" w:hAnsiTheme="minorEastAsia" w:cs="Calibri" w:hint="eastAsia"/>
          <w:sz w:val="28"/>
          <w:szCs w:val="28"/>
        </w:rPr>
        <w:t>执行立案后，执行</w:t>
      </w:r>
      <w:proofErr w:type="gramStart"/>
      <w:r w:rsidRPr="00FD28A9">
        <w:rPr>
          <w:rFonts w:asciiTheme="minorEastAsia" w:eastAsiaTheme="minorEastAsia" w:hAnsiTheme="minorEastAsia" w:cs="Calibri" w:hint="eastAsia"/>
          <w:sz w:val="28"/>
          <w:szCs w:val="28"/>
        </w:rPr>
        <w:t>法官第</w:t>
      </w:r>
      <w:proofErr w:type="gramEnd"/>
      <w:r w:rsidRPr="00FD28A9">
        <w:rPr>
          <w:rFonts w:asciiTheme="minorEastAsia" w:eastAsiaTheme="minorEastAsia" w:hAnsiTheme="minorEastAsia" w:cs="Calibri" w:hint="eastAsia"/>
          <w:sz w:val="28"/>
          <w:szCs w:val="28"/>
        </w:rPr>
        <w:t>一时间通过网络财产查控系统对被执行人的银行存款、车辆、房产、船舶、证券、互联网银行存款等发起财产查询，网络冻结并扣划了被执行人孙</w:t>
      </w:r>
      <w:r w:rsidR="00B92419">
        <w:rPr>
          <w:rFonts w:asciiTheme="minorEastAsia" w:eastAsiaTheme="minorEastAsia" w:hAnsiTheme="minorEastAsia" w:cs="Calibri" w:hint="eastAsia"/>
          <w:sz w:val="28"/>
          <w:szCs w:val="28"/>
        </w:rPr>
        <w:t>某某</w:t>
      </w:r>
      <w:r w:rsidRPr="00FD28A9">
        <w:rPr>
          <w:rFonts w:asciiTheme="minorEastAsia" w:eastAsiaTheme="minorEastAsia" w:hAnsiTheme="minorEastAsia" w:cs="Calibri" w:hint="eastAsia"/>
          <w:sz w:val="28"/>
          <w:szCs w:val="28"/>
        </w:rPr>
        <w:t>存款人民币9008.86元。除此以外，均未发现有可供执行的财产。执行法官</w:t>
      </w:r>
      <w:proofErr w:type="gramStart"/>
      <w:r w:rsidRPr="00FD28A9">
        <w:rPr>
          <w:rFonts w:asciiTheme="minorEastAsia" w:eastAsiaTheme="minorEastAsia" w:hAnsiTheme="minorEastAsia" w:cs="Calibri" w:hint="eastAsia"/>
          <w:sz w:val="28"/>
          <w:szCs w:val="28"/>
        </w:rPr>
        <w:t>多次赴被执行</w:t>
      </w:r>
      <w:proofErr w:type="gramEnd"/>
      <w:r w:rsidRPr="00FD28A9">
        <w:rPr>
          <w:rFonts w:asciiTheme="minorEastAsia" w:eastAsiaTheme="minorEastAsia" w:hAnsiTheme="minorEastAsia" w:cs="Calibri" w:hint="eastAsia"/>
          <w:sz w:val="28"/>
          <w:szCs w:val="28"/>
        </w:rPr>
        <w:t>人住所地实地调查，在连云港市赣榆区海洋与渔业局查询到孙某某已于2017年底将涉案渔船卖予他人；经向涉案渔船买受人调查，卖船钱款以抵债和现金形式交易，卖船款去向不明；走访当地派出所和村委会得知，孙某某已离开住所地，一直未归，下落不明；赴孙某某家调查，其家人住房简陋，以为他人织补渔网维持生计，家庭较为贫困。</w:t>
      </w:r>
    </w:p>
    <w:p w:rsidR="00BD2604" w:rsidRPr="00FD28A9" w:rsidRDefault="00BD2604" w:rsidP="00BD2604">
      <w:pPr>
        <w:pStyle w:val="a3"/>
        <w:snapToGrid w:val="0"/>
        <w:spacing w:before="0" w:beforeAutospacing="0" w:after="0" w:afterAutospacing="0" w:line="560" w:lineRule="atLeast"/>
        <w:ind w:firstLine="480"/>
        <w:rPr>
          <w:rFonts w:asciiTheme="minorEastAsia" w:eastAsiaTheme="minorEastAsia" w:hAnsiTheme="minorEastAsia" w:cs="Calibri"/>
          <w:sz w:val="28"/>
          <w:szCs w:val="28"/>
        </w:rPr>
      </w:pPr>
      <w:r w:rsidRPr="00FD28A9">
        <w:rPr>
          <w:rFonts w:asciiTheme="minorEastAsia" w:eastAsiaTheme="minorEastAsia" w:hAnsiTheme="minorEastAsia" w:cs="Calibri" w:hint="eastAsia"/>
          <w:sz w:val="28"/>
          <w:szCs w:val="28"/>
        </w:rPr>
        <w:t>2020年9月，上海海事法院依法与申请执行人进行了约谈，告知其执行情况，法院已依法将被执行人限制高消费，列入失信被执行人</w:t>
      </w:r>
      <w:r w:rsidRPr="00FD28A9">
        <w:rPr>
          <w:rFonts w:asciiTheme="minorEastAsia" w:eastAsiaTheme="minorEastAsia" w:hAnsiTheme="minorEastAsia" w:cs="Calibri" w:hint="eastAsia"/>
          <w:sz w:val="28"/>
          <w:szCs w:val="28"/>
        </w:rPr>
        <w:lastRenderedPageBreak/>
        <w:t>名单。执行法官询问申请执行人是否有新的线索提供，如没有新的财产可供执行，法院将依法终结本次执行程序，待有新的执行线索时再恢复执行。申请执行人对法院的执行工作表示认可，并表示没有新的线索可以提供，同意法院终结本次执行程序。</w:t>
      </w:r>
    </w:p>
    <w:p w:rsidR="00BD2604" w:rsidRPr="00D04E72" w:rsidRDefault="00BD2604" w:rsidP="00BD2604">
      <w:pPr>
        <w:pStyle w:val="a3"/>
        <w:snapToGrid w:val="0"/>
        <w:spacing w:before="0" w:beforeAutospacing="0" w:after="0" w:afterAutospacing="0" w:line="560" w:lineRule="atLeast"/>
        <w:ind w:firstLine="480"/>
        <w:jc w:val="both"/>
        <w:rPr>
          <w:rFonts w:asciiTheme="minorEastAsia" w:eastAsiaTheme="minorEastAsia" w:hAnsiTheme="minorEastAsia"/>
          <w:b/>
          <w:spacing w:val="-2"/>
          <w:sz w:val="28"/>
          <w:szCs w:val="28"/>
        </w:rPr>
      </w:pPr>
      <w:r w:rsidRPr="00D04E72">
        <w:rPr>
          <w:rFonts w:asciiTheme="minorEastAsia" w:eastAsiaTheme="minorEastAsia" w:hAnsiTheme="minorEastAsia" w:hint="eastAsia"/>
          <w:b/>
          <w:color w:val="000000"/>
          <w:spacing w:val="-2"/>
          <w:sz w:val="28"/>
          <w:szCs w:val="28"/>
        </w:rPr>
        <w:t>二、</w:t>
      </w:r>
      <w:r w:rsidRPr="00D04E72">
        <w:rPr>
          <w:rFonts w:asciiTheme="minorEastAsia" w:eastAsiaTheme="minorEastAsia" w:hAnsiTheme="minorEastAsia" w:hint="eastAsia"/>
          <w:b/>
          <w:bCs/>
          <w:spacing w:val="-2"/>
          <w:sz w:val="28"/>
          <w:szCs w:val="28"/>
        </w:rPr>
        <w:t>评析</w:t>
      </w:r>
    </w:p>
    <w:p w:rsidR="00BD2604" w:rsidRPr="00FD28A9" w:rsidRDefault="00BD2604" w:rsidP="00BD2604">
      <w:pPr>
        <w:pStyle w:val="a3"/>
        <w:snapToGrid w:val="0"/>
        <w:spacing w:before="0" w:beforeAutospacing="0" w:after="0" w:afterAutospacing="0" w:line="560" w:lineRule="atLeast"/>
        <w:ind w:firstLine="480"/>
        <w:jc w:val="both"/>
        <w:rPr>
          <w:rFonts w:asciiTheme="minorEastAsia" w:eastAsiaTheme="minorEastAsia" w:hAnsiTheme="minorEastAsia" w:cs="Calibri"/>
          <w:sz w:val="28"/>
          <w:szCs w:val="28"/>
        </w:rPr>
      </w:pPr>
      <w:r w:rsidRPr="00FD28A9">
        <w:rPr>
          <w:rFonts w:asciiTheme="minorEastAsia" w:eastAsiaTheme="minorEastAsia" w:hAnsiTheme="minorEastAsia" w:cs="Calibri" w:hint="eastAsia"/>
          <w:sz w:val="28"/>
          <w:szCs w:val="28"/>
        </w:rPr>
        <w:t>本案中，碰撞事故发生之后，相关部门出具了碰撞事故调查报告，认定孙某某应承担船舶碰撞事故的全部责任。秦某某未及时向法院提起诉讼，亦未及时申请财产保全，导致孙某某将涉案渔船卖予他人，卖船款以债务抵消和现金方式支付，孙某某离家外出下落不明，最终导致案件执行不能。此类案件</w:t>
      </w:r>
      <w:r w:rsidR="00FA6AD6">
        <w:rPr>
          <w:rFonts w:asciiTheme="minorEastAsia" w:eastAsiaTheme="minorEastAsia" w:hAnsiTheme="minorEastAsia" w:cs="Calibri" w:hint="eastAsia"/>
          <w:sz w:val="28"/>
          <w:szCs w:val="28"/>
        </w:rPr>
        <w:t>要</w:t>
      </w:r>
      <w:r w:rsidR="00FA6AD6" w:rsidRPr="00FD28A9">
        <w:rPr>
          <w:rFonts w:asciiTheme="minorEastAsia" w:eastAsiaTheme="minorEastAsia" w:hAnsiTheme="minorEastAsia" w:cs="Calibri" w:hint="eastAsia"/>
          <w:sz w:val="28"/>
          <w:szCs w:val="28"/>
        </w:rPr>
        <w:t>从</w:t>
      </w:r>
      <w:r w:rsidRPr="00FD28A9">
        <w:rPr>
          <w:rFonts w:asciiTheme="minorEastAsia" w:eastAsiaTheme="minorEastAsia" w:hAnsiTheme="minorEastAsia" w:cs="Calibri" w:hint="eastAsia"/>
          <w:sz w:val="28"/>
          <w:szCs w:val="28"/>
        </w:rPr>
        <w:t>根本上降低执行不能的风险，首先应防患于未然，在相关部门调查事故原因时，应争取对方提供保证、抵押和质押等担保自身债权的实现；其次，事故发生后</w:t>
      </w:r>
      <w:proofErr w:type="gramStart"/>
      <w:r w:rsidRPr="00FD28A9">
        <w:rPr>
          <w:rFonts w:asciiTheme="minorEastAsia" w:eastAsiaTheme="minorEastAsia" w:hAnsiTheme="minorEastAsia" w:cs="Calibri" w:hint="eastAsia"/>
          <w:sz w:val="28"/>
          <w:szCs w:val="28"/>
        </w:rPr>
        <w:t>如赔偿</w:t>
      </w:r>
      <w:proofErr w:type="gramEnd"/>
      <w:r w:rsidRPr="00FD28A9">
        <w:rPr>
          <w:rFonts w:asciiTheme="minorEastAsia" w:eastAsiaTheme="minorEastAsia" w:hAnsiTheme="minorEastAsia" w:cs="Calibri" w:hint="eastAsia"/>
          <w:sz w:val="28"/>
          <w:szCs w:val="28"/>
        </w:rPr>
        <w:t>协商不成，应尽快向有管辖权的法院提起诉讼，并依法在诉前、诉中提出财产保全申请，控制对方的相应财产；最后，在执行过程中，申请执行人也应及时提供被执行人的联系方式、财产线索等信息，积极配合法院的执行工作，避免执行不能的情况发生。本案案件执行启动后，法院即通过线上线下同步展开财产查控，多次当地赴海洋与渔业局调查、走访派出所和村委会、询问涉案船舶买受人及相关人员、探查被执行人住所地，穷尽各种执行手段，仍然未发现被执行人有可供执行的财产。故按照法律规定，在征得申请执行人同意后，依法终结本次执行程序。</w:t>
      </w:r>
    </w:p>
    <w:p w:rsidR="00BD2604" w:rsidRPr="00FD28A9" w:rsidRDefault="00BD2604" w:rsidP="00BD2604">
      <w:pPr>
        <w:pStyle w:val="a3"/>
        <w:snapToGrid w:val="0"/>
        <w:spacing w:before="0" w:beforeAutospacing="0" w:after="0" w:afterAutospacing="0" w:line="560" w:lineRule="atLeast"/>
        <w:ind w:firstLine="480"/>
        <w:jc w:val="right"/>
        <w:rPr>
          <w:rFonts w:asciiTheme="minorEastAsia" w:eastAsiaTheme="minorEastAsia" w:hAnsiTheme="minorEastAsia" w:cs="Calibri"/>
          <w:sz w:val="28"/>
          <w:szCs w:val="28"/>
        </w:rPr>
      </w:pPr>
      <w:r w:rsidRPr="00FD28A9">
        <w:rPr>
          <w:rFonts w:asciiTheme="minorEastAsia" w:eastAsiaTheme="minorEastAsia" w:hAnsiTheme="minorEastAsia" w:cs="Calibri" w:hint="eastAsia"/>
          <w:sz w:val="28"/>
          <w:szCs w:val="28"/>
        </w:rPr>
        <w:t>执行案号：（2020）沪72执42号</w:t>
      </w:r>
    </w:p>
    <w:p w:rsidR="00BD2604" w:rsidRPr="00FD28A9" w:rsidRDefault="00BD2604" w:rsidP="00BD2604">
      <w:pPr>
        <w:pStyle w:val="a3"/>
        <w:snapToGrid w:val="0"/>
        <w:spacing w:before="0" w:beforeAutospacing="0" w:after="0" w:afterAutospacing="0" w:line="560" w:lineRule="atLeast"/>
        <w:jc w:val="right"/>
        <w:rPr>
          <w:rFonts w:asciiTheme="minorEastAsia" w:eastAsiaTheme="minorEastAsia" w:hAnsiTheme="minorEastAsia" w:cs="Calibri"/>
          <w:sz w:val="28"/>
          <w:szCs w:val="28"/>
        </w:rPr>
      </w:pPr>
      <w:r w:rsidRPr="00FD28A9">
        <w:rPr>
          <w:rFonts w:asciiTheme="minorEastAsia" w:eastAsiaTheme="minorEastAsia" w:hAnsiTheme="minorEastAsia" w:cs="Calibri" w:hint="eastAsia"/>
          <w:sz w:val="28"/>
          <w:szCs w:val="28"/>
        </w:rPr>
        <w:t>撰稿人：董晓南</w:t>
      </w:r>
    </w:p>
    <w:p w:rsidR="00BD2604" w:rsidRPr="00BD2604" w:rsidRDefault="00BD2604" w:rsidP="003052F5">
      <w:pPr>
        <w:jc w:val="left"/>
        <w:rPr>
          <w:b/>
          <w:sz w:val="28"/>
          <w:szCs w:val="28"/>
        </w:rPr>
      </w:pPr>
    </w:p>
    <w:p w:rsidR="00837909" w:rsidRDefault="00837909" w:rsidP="00837909">
      <w:pPr>
        <w:jc w:val="left"/>
        <w:rPr>
          <w:b/>
          <w:sz w:val="28"/>
          <w:szCs w:val="28"/>
        </w:rPr>
      </w:pPr>
      <w:r w:rsidRPr="00837909">
        <w:rPr>
          <w:rFonts w:hint="eastAsia"/>
          <w:b/>
          <w:sz w:val="28"/>
          <w:szCs w:val="28"/>
        </w:rPr>
        <w:lastRenderedPageBreak/>
        <w:t>案例三</w:t>
      </w:r>
    </w:p>
    <w:p w:rsidR="00BD2604" w:rsidRPr="003052F5" w:rsidRDefault="00BD2604" w:rsidP="00BD2604">
      <w:pPr>
        <w:jc w:val="center"/>
        <w:rPr>
          <w:b/>
          <w:sz w:val="28"/>
          <w:szCs w:val="28"/>
        </w:rPr>
      </w:pPr>
      <w:r w:rsidRPr="003052F5">
        <w:rPr>
          <w:rFonts w:hint="eastAsia"/>
          <w:b/>
          <w:sz w:val="28"/>
          <w:szCs w:val="28"/>
        </w:rPr>
        <w:t>倪某等</w:t>
      </w:r>
      <w:r w:rsidRPr="003052F5">
        <w:rPr>
          <w:rFonts w:hint="eastAsia"/>
          <w:b/>
          <w:sz w:val="28"/>
          <w:szCs w:val="28"/>
        </w:rPr>
        <w:t>13</w:t>
      </w:r>
      <w:r w:rsidRPr="003052F5">
        <w:rPr>
          <w:rFonts w:hint="eastAsia"/>
          <w:b/>
          <w:sz w:val="28"/>
          <w:szCs w:val="28"/>
        </w:rPr>
        <w:t>人申请执行上海</w:t>
      </w:r>
      <w:r w:rsidR="00B92419">
        <w:rPr>
          <w:rFonts w:hint="eastAsia"/>
          <w:b/>
          <w:sz w:val="28"/>
          <w:szCs w:val="28"/>
        </w:rPr>
        <w:t>某</w:t>
      </w:r>
      <w:r w:rsidRPr="003052F5">
        <w:rPr>
          <w:rFonts w:hint="eastAsia"/>
          <w:b/>
          <w:sz w:val="28"/>
          <w:szCs w:val="28"/>
        </w:rPr>
        <w:t>健康管理有限公司服务合同纠纷案</w:t>
      </w:r>
    </w:p>
    <w:p w:rsidR="00BD2604" w:rsidRPr="003052F5" w:rsidRDefault="00BD2604" w:rsidP="00BD2604">
      <w:pPr>
        <w:jc w:val="center"/>
        <w:rPr>
          <w:sz w:val="28"/>
          <w:szCs w:val="28"/>
        </w:rPr>
      </w:pPr>
      <w:r w:rsidRPr="003052F5">
        <w:rPr>
          <w:rFonts w:hint="eastAsia"/>
          <w:sz w:val="28"/>
          <w:szCs w:val="28"/>
        </w:rPr>
        <w:t>（宝山法院）</w:t>
      </w:r>
    </w:p>
    <w:p w:rsidR="00BD2604" w:rsidRPr="003052F5" w:rsidRDefault="00BD2604" w:rsidP="00BD2604">
      <w:pPr>
        <w:adjustRightInd w:val="0"/>
        <w:snapToGrid w:val="0"/>
        <w:spacing w:line="500" w:lineRule="exact"/>
        <w:rPr>
          <w:rFonts w:asciiTheme="minorEastAsia" w:hAnsiTheme="minorEastAsia"/>
          <w:b/>
          <w:sz w:val="28"/>
          <w:szCs w:val="28"/>
        </w:rPr>
      </w:pPr>
      <w:r>
        <w:rPr>
          <w:rFonts w:asciiTheme="minorEastAsia" w:hAnsiTheme="minorEastAsia" w:hint="eastAsia"/>
          <w:b/>
          <w:sz w:val="28"/>
          <w:szCs w:val="28"/>
        </w:rPr>
        <w:t xml:space="preserve">   </w:t>
      </w:r>
      <w:r w:rsidRPr="003052F5">
        <w:rPr>
          <w:rFonts w:asciiTheme="minorEastAsia" w:hAnsiTheme="minorEastAsia" w:hint="eastAsia"/>
          <w:b/>
          <w:sz w:val="28"/>
          <w:szCs w:val="28"/>
        </w:rPr>
        <w:t>一、基本案情</w:t>
      </w:r>
    </w:p>
    <w:p w:rsidR="00261113" w:rsidRDefault="00BD2604" w:rsidP="00BD2604">
      <w:pPr>
        <w:spacing w:line="560" w:lineRule="exact"/>
        <w:ind w:firstLineChars="200" w:firstLine="560"/>
        <w:rPr>
          <w:rFonts w:asciiTheme="minorEastAsia" w:hAnsiTheme="minorEastAsia" w:cs="Calibri"/>
          <w:kern w:val="0"/>
          <w:sz w:val="28"/>
          <w:szCs w:val="28"/>
        </w:rPr>
      </w:pPr>
      <w:r w:rsidRPr="003052F5">
        <w:rPr>
          <w:rFonts w:asciiTheme="minorEastAsia" w:hAnsiTheme="minorEastAsia" w:cs="Calibri" w:hint="eastAsia"/>
          <w:kern w:val="0"/>
          <w:sz w:val="28"/>
          <w:szCs w:val="28"/>
        </w:rPr>
        <w:t>2017年8月，原告倪</w:t>
      </w:r>
      <w:r w:rsidR="00B92419">
        <w:rPr>
          <w:rFonts w:asciiTheme="minorEastAsia" w:hAnsiTheme="minorEastAsia" w:cs="Calibri" w:hint="eastAsia"/>
          <w:kern w:val="0"/>
          <w:sz w:val="28"/>
          <w:szCs w:val="28"/>
        </w:rPr>
        <w:t>某</w:t>
      </w:r>
      <w:r w:rsidRPr="003052F5">
        <w:rPr>
          <w:rFonts w:asciiTheme="minorEastAsia" w:hAnsiTheme="minorEastAsia" w:cs="Calibri" w:hint="eastAsia"/>
          <w:kern w:val="0"/>
          <w:sz w:val="28"/>
          <w:szCs w:val="28"/>
        </w:rPr>
        <w:t>等13人分别与被告上海</w:t>
      </w:r>
      <w:r w:rsidR="00B92419">
        <w:rPr>
          <w:rFonts w:asciiTheme="minorEastAsia" w:hAnsiTheme="minorEastAsia" w:cs="Calibri" w:hint="eastAsia"/>
          <w:kern w:val="0"/>
          <w:sz w:val="28"/>
          <w:szCs w:val="28"/>
        </w:rPr>
        <w:t>某</w:t>
      </w:r>
      <w:r w:rsidRPr="003052F5">
        <w:rPr>
          <w:rFonts w:asciiTheme="minorEastAsia" w:hAnsiTheme="minorEastAsia" w:cs="Calibri" w:hint="eastAsia"/>
          <w:kern w:val="0"/>
          <w:sz w:val="28"/>
          <w:szCs w:val="28"/>
        </w:rPr>
        <w:t>健康管理有限公司（以下简称</w:t>
      </w:r>
      <w:proofErr w:type="gramStart"/>
      <w:r w:rsidR="00B92419">
        <w:rPr>
          <w:rFonts w:asciiTheme="minorEastAsia" w:hAnsiTheme="minorEastAsia" w:cs="Calibri" w:hint="eastAsia"/>
          <w:kern w:val="0"/>
          <w:sz w:val="28"/>
          <w:szCs w:val="28"/>
        </w:rPr>
        <w:t>某健康</w:t>
      </w:r>
      <w:proofErr w:type="gramEnd"/>
      <w:r w:rsidR="00B92419">
        <w:rPr>
          <w:rFonts w:asciiTheme="minorEastAsia" w:hAnsiTheme="minorEastAsia" w:cs="Calibri" w:hint="eastAsia"/>
          <w:kern w:val="0"/>
          <w:sz w:val="28"/>
          <w:szCs w:val="28"/>
        </w:rPr>
        <w:t>管理公司</w:t>
      </w:r>
      <w:r w:rsidRPr="003052F5">
        <w:rPr>
          <w:rFonts w:asciiTheme="minorEastAsia" w:hAnsiTheme="minorEastAsia" w:cs="Calibri" w:hint="eastAsia"/>
          <w:kern w:val="0"/>
          <w:sz w:val="28"/>
          <w:szCs w:val="28"/>
        </w:rPr>
        <w:t>）签订《</w:t>
      </w:r>
      <w:r w:rsidR="00B92419">
        <w:rPr>
          <w:rFonts w:asciiTheme="minorEastAsia" w:hAnsiTheme="minorEastAsia" w:cs="Calibri" w:hint="eastAsia"/>
          <w:kern w:val="0"/>
          <w:sz w:val="28"/>
          <w:szCs w:val="28"/>
        </w:rPr>
        <w:t>某</w:t>
      </w:r>
      <w:r w:rsidRPr="003052F5">
        <w:rPr>
          <w:rFonts w:asciiTheme="minorEastAsia" w:hAnsiTheme="minorEastAsia" w:cs="Calibri" w:hint="eastAsia"/>
          <w:kern w:val="0"/>
          <w:sz w:val="28"/>
          <w:szCs w:val="28"/>
        </w:rPr>
        <w:t>健康管理公司功勋会员合同书》，原告向被告缴纳3万元健康服务保证金成为功勋会员，被告提供原告自2017年8月26日至2020年8月26日为期三年的健康管理与服务，包括健康讲座、旅游交流等活动，</w:t>
      </w:r>
      <w:r w:rsidR="00261113">
        <w:rPr>
          <w:rFonts w:asciiTheme="minorEastAsia" w:hAnsiTheme="minorEastAsia" w:cs="Calibri" w:hint="eastAsia"/>
          <w:kern w:val="0"/>
          <w:sz w:val="28"/>
          <w:szCs w:val="28"/>
        </w:rPr>
        <w:t>但不到一年时间，</w:t>
      </w:r>
      <w:r w:rsidRPr="003052F5">
        <w:rPr>
          <w:rFonts w:asciiTheme="minorEastAsia" w:hAnsiTheme="minorEastAsia" w:cs="Calibri" w:hint="eastAsia"/>
          <w:kern w:val="0"/>
          <w:sz w:val="28"/>
          <w:szCs w:val="28"/>
        </w:rPr>
        <w:t>被告公司人去楼空。13名原告诉至上海市宝山区人民法院（以下简称宝山法院），宝山法院判令被告退还各原告会员费29900元。判决</w:t>
      </w:r>
      <w:r w:rsidR="00261113">
        <w:rPr>
          <w:rFonts w:asciiTheme="minorEastAsia" w:hAnsiTheme="minorEastAsia" w:cs="Calibri" w:hint="eastAsia"/>
          <w:kern w:val="0"/>
          <w:sz w:val="28"/>
          <w:szCs w:val="28"/>
        </w:rPr>
        <w:t>生效后</w:t>
      </w:r>
      <w:r w:rsidRPr="003052F5">
        <w:rPr>
          <w:rFonts w:asciiTheme="minorEastAsia" w:hAnsiTheme="minorEastAsia" w:cs="Calibri" w:hint="eastAsia"/>
          <w:kern w:val="0"/>
          <w:sz w:val="28"/>
          <w:szCs w:val="28"/>
        </w:rPr>
        <w:t>，因</w:t>
      </w:r>
      <w:proofErr w:type="gramStart"/>
      <w:r w:rsidR="00B92419">
        <w:rPr>
          <w:rFonts w:asciiTheme="minorEastAsia" w:hAnsiTheme="minorEastAsia" w:cs="Calibri" w:hint="eastAsia"/>
          <w:kern w:val="0"/>
          <w:sz w:val="28"/>
          <w:szCs w:val="28"/>
        </w:rPr>
        <w:t>某健康</w:t>
      </w:r>
      <w:proofErr w:type="gramEnd"/>
      <w:r w:rsidR="00B92419">
        <w:rPr>
          <w:rFonts w:asciiTheme="minorEastAsia" w:hAnsiTheme="minorEastAsia" w:cs="Calibri" w:hint="eastAsia"/>
          <w:kern w:val="0"/>
          <w:sz w:val="28"/>
          <w:szCs w:val="28"/>
        </w:rPr>
        <w:t>管理公司</w:t>
      </w:r>
      <w:r w:rsidRPr="003052F5">
        <w:rPr>
          <w:rFonts w:asciiTheme="minorEastAsia" w:hAnsiTheme="minorEastAsia" w:cs="Calibri" w:hint="eastAsia"/>
          <w:kern w:val="0"/>
          <w:sz w:val="28"/>
          <w:szCs w:val="28"/>
        </w:rPr>
        <w:t>未履行生效法律文书确定的义务，</w:t>
      </w:r>
      <w:r w:rsidR="00261113" w:rsidRPr="003052F5">
        <w:rPr>
          <w:rFonts w:asciiTheme="minorEastAsia" w:hAnsiTheme="minorEastAsia" w:cs="Calibri" w:hint="eastAsia"/>
          <w:kern w:val="0"/>
          <w:sz w:val="28"/>
          <w:szCs w:val="28"/>
        </w:rPr>
        <w:t>倪</w:t>
      </w:r>
      <w:r w:rsidR="00261113">
        <w:rPr>
          <w:rFonts w:asciiTheme="minorEastAsia" w:hAnsiTheme="minorEastAsia" w:cs="Calibri" w:hint="eastAsia"/>
          <w:kern w:val="0"/>
          <w:sz w:val="28"/>
          <w:szCs w:val="28"/>
        </w:rPr>
        <w:t>某</w:t>
      </w:r>
      <w:r w:rsidR="00261113" w:rsidRPr="003052F5">
        <w:rPr>
          <w:rFonts w:asciiTheme="minorEastAsia" w:hAnsiTheme="minorEastAsia" w:cs="Calibri" w:hint="eastAsia"/>
          <w:kern w:val="0"/>
          <w:sz w:val="28"/>
          <w:szCs w:val="28"/>
        </w:rPr>
        <w:t>等13人</w:t>
      </w:r>
      <w:r w:rsidRPr="003052F5">
        <w:rPr>
          <w:rFonts w:asciiTheme="minorEastAsia" w:hAnsiTheme="minorEastAsia" w:cs="Calibri" w:hint="eastAsia"/>
          <w:kern w:val="0"/>
          <w:sz w:val="28"/>
          <w:szCs w:val="28"/>
        </w:rPr>
        <w:t>向宝山法院申请强制执行。</w:t>
      </w:r>
    </w:p>
    <w:p w:rsidR="00261113" w:rsidRDefault="00261113" w:rsidP="00BD2604">
      <w:pPr>
        <w:spacing w:line="560" w:lineRule="exact"/>
        <w:ind w:firstLineChars="200" w:firstLine="560"/>
        <w:rPr>
          <w:rFonts w:asciiTheme="minorEastAsia" w:hAnsiTheme="minorEastAsia" w:cs="Calibri"/>
          <w:kern w:val="0"/>
          <w:sz w:val="28"/>
          <w:szCs w:val="28"/>
        </w:rPr>
      </w:pPr>
      <w:r w:rsidRPr="00261113">
        <w:rPr>
          <w:rFonts w:asciiTheme="minorEastAsia" w:hAnsiTheme="minorEastAsia" w:cs="Calibri" w:hint="eastAsia"/>
          <w:kern w:val="0"/>
          <w:sz w:val="28"/>
          <w:szCs w:val="28"/>
        </w:rPr>
        <w:t>执行中查明，倪某等13名申请执行人均系60至80岁之间的高龄老人，部分人员身有残疾，还有部分人员系同一家庭成员，损失较大。执行法官通过网络查控系统对被执行人上海某健康管理有限公司名下的银行存款、车辆、房产、股权、证券等财产情况进行了查询，均未发现有可供执行的财产。经实地调查发现，被执行人原经营场地系租赁而来，现已另租他人。执行法官在线约谈被执行人法定代表人蒋某，蒋某称其人在四川老家，近期不会来沪，并表示公司早已停止经营，没有履行能力。蒋某同时表示，公司幕后老板是熊某，现因涉嫌非法吸收公众存款罪被黄浦检察院羁押。后宝山法院依法对被执行人采取限制消费措施</w:t>
      </w:r>
      <w:r>
        <w:rPr>
          <w:rFonts w:asciiTheme="minorEastAsia" w:hAnsiTheme="minorEastAsia" w:cs="Calibri" w:hint="eastAsia"/>
          <w:kern w:val="0"/>
          <w:sz w:val="28"/>
          <w:szCs w:val="28"/>
        </w:rPr>
        <w:t>。</w:t>
      </w:r>
    </w:p>
    <w:p w:rsidR="00261113" w:rsidRDefault="00261113" w:rsidP="00BD2604">
      <w:pPr>
        <w:spacing w:line="560" w:lineRule="exact"/>
        <w:ind w:firstLineChars="200" w:firstLine="560"/>
        <w:rPr>
          <w:rFonts w:asciiTheme="minorEastAsia" w:hAnsiTheme="minorEastAsia" w:cs="Calibri"/>
          <w:kern w:val="0"/>
          <w:sz w:val="28"/>
          <w:szCs w:val="28"/>
        </w:rPr>
      </w:pPr>
      <w:r w:rsidRPr="00261113">
        <w:rPr>
          <w:rFonts w:asciiTheme="minorEastAsia" w:hAnsiTheme="minorEastAsia" w:cs="Calibri" w:hint="eastAsia"/>
          <w:kern w:val="0"/>
          <w:sz w:val="28"/>
          <w:szCs w:val="28"/>
        </w:rPr>
        <w:t>虽然没有发现可供执行的财产，但宝山法院找到了案件的两个突</w:t>
      </w:r>
      <w:r w:rsidRPr="00261113">
        <w:rPr>
          <w:rFonts w:asciiTheme="minorEastAsia" w:hAnsiTheme="minorEastAsia" w:cs="Calibri" w:hint="eastAsia"/>
          <w:kern w:val="0"/>
          <w:sz w:val="28"/>
          <w:szCs w:val="28"/>
        </w:rPr>
        <w:lastRenderedPageBreak/>
        <w:t>破口。一是，被执行人系一人有限公司，蒋某系公司唯一股东。执行法官向申请</w:t>
      </w:r>
      <w:proofErr w:type="gramStart"/>
      <w:r w:rsidRPr="00261113">
        <w:rPr>
          <w:rFonts w:asciiTheme="minorEastAsia" w:hAnsiTheme="minorEastAsia" w:cs="Calibri" w:hint="eastAsia"/>
          <w:kern w:val="0"/>
          <w:sz w:val="28"/>
          <w:szCs w:val="28"/>
        </w:rPr>
        <w:t>执行人释明</w:t>
      </w:r>
      <w:proofErr w:type="gramEnd"/>
      <w:r w:rsidRPr="00261113">
        <w:rPr>
          <w:rFonts w:asciiTheme="minorEastAsia" w:hAnsiTheme="minorEastAsia" w:cs="Calibri" w:hint="eastAsia"/>
          <w:kern w:val="0"/>
          <w:sz w:val="28"/>
          <w:szCs w:val="28"/>
        </w:rPr>
        <w:t>，可根据《最高人民法院关于民事执行中变更、追加当事人若干问题的规定》，申请追加蒋某为被执行人；二是，被执行人蒋某所称的幕后老板熊某，是否能够代替被执行人清偿债务</w:t>
      </w:r>
      <w:r>
        <w:rPr>
          <w:rFonts w:asciiTheme="minorEastAsia" w:hAnsiTheme="minorEastAsia" w:cs="Calibri" w:hint="eastAsia"/>
          <w:kern w:val="0"/>
          <w:sz w:val="28"/>
          <w:szCs w:val="28"/>
        </w:rPr>
        <w:t>。</w:t>
      </w:r>
    </w:p>
    <w:p w:rsidR="00261113" w:rsidRDefault="00261113" w:rsidP="00BD2604">
      <w:pPr>
        <w:spacing w:line="560" w:lineRule="exact"/>
        <w:ind w:firstLineChars="200" w:firstLine="560"/>
        <w:rPr>
          <w:rFonts w:asciiTheme="minorEastAsia" w:hAnsiTheme="minorEastAsia" w:cs="Calibri"/>
          <w:kern w:val="0"/>
          <w:sz w:val="28"/>
          <w:szCs w:val="28"/>
        </w:rPr>
      </w:pPr>
      <w:r w:rsidRPr="00261113">
        <w:rPr>
          <w:rFonts w:asciiTheme="minorEastAsia" w:hAnsiTheme="minorEastAsia" w:cs="Calibri" w:hint="eastAsia"/>
          <w:kern w:val="0"/>
          <w:sz w:val="28"/>
          <w:szCs w:val="28"/>
        </w:rPr>
        <w:t>第三人蒋某被追加为本案的被执行人后，通过调查也未发现其名下有可供执行的财产。另在执行过程中，宝山法院与宝山检察院联合提审了案外人熊某。熊某自愿代替被执行人上海某健康管理有限公司偿还人民币39,000元，由13名申请执行人各受偿3,000元，余款无力支付。至此，宝山法院已穷尽了所有的执行措施。经约谈申请执行人，告知本案的执行情况、终结本次执行程序的依据及法律后果等，申请执行人均表示同意</w:t>
      </w:r>
      <w:r>
        <w:rPr>
          <w:rFonts w:asciiTheme="minorEastAsia" w:hAnsiTheme="minorEastAsia" w:cs="Calibri" w:hint="eastAsia"/>
          <w:kern w:val="0"/>
          <w:sz w:val="28"/>
          <w:szCs w:val="28"/>
        </w:rPr>
        <w:t>。</w:t>
      </w:r>
    </w:p>
    <w:p w:rsidR="00261113" w:rsidRDefault="00261113" w:rsidP="00261113">
      <w:pPr>
        <w:spacing w:line="560" w:lineRule="exact"/>
        <w:ind w:firstLineChars="200" w:firstLine="562"/>
        <w:rPr>
          <w:rFonts w:asciiTheme="minorEastAsia" w:hAnsiTheme="minorEastAsia"/>
          <w:b/>
          <w:sz w:val="28"/>
          <w:szCs w:val="28"/>
        </w:rPr>
      </w:pPr>
      <w:r w:rsidRPr="003052F5">
        <w:rPr>
          <w:rFonts w:asciiTheme="minorEastAsia" w:hAnsiTheme="minorEastAsia" w:hint="eastAsia"/>
          <w:b/>
          <w:sz w:val="28"/>
          <w:szCs w:val="28"/>
        </w:rPr>
        <w:t>二、评析</w:t>
      </w:r>
    </w:p>
    <w:p w:rsidR="00261113" w:rsidRDefault="00261113" w:rsidP="00261113">
      <w:pPr>
        <w:spacing w:line="560" w:lineRule="exact"/>
        <w:ind w:firstLineChars="200" w:firstLine="560"/>
        <w:rPr>
          <w:rFonts w:asciiTheme="minorEastAsia" w:hAnsiTheme="minorEastAsia" w:cs="Calibri"/>
          <w:kern w:val="0"/>
          <w:sz w:val="28"/>
          <w:szCs w:val="28"/>
        </w:rPr>
      </w:pPr>
      <w:r w:rsidRPr="003052F5">
        <w:rPr>
          <w:rFonts w:asciiTheme="minorEastAsia" w:eastAsiaTheme="minorEastAsia" w:hAnsiTheme="minorEastAsia" w:cs="Calibri" w:hint="eastAsia"/>
          <w:sz w:val="28"/>
          <w:szCs w:val="28"/>
        </w:rPr>
        <w:t>本案被执行人属于“无场地、无财产、无人员”的三无企业，没有任何可供执行的财产，属于典型的执行不能案件。因申请执行人较多，且均系高龄老人，诉讼能力有限，执行过程中，法院要更加注重释法析理和对当事人情绪的稳控</w:t>
      </w:r>
      <w:r>
        <w:rPr>
          <w:rFonts w:asciiTheme="minorEastAsia" w:eastAsiaTheme="minorEastAsia" w:hAnsiTheme="minorEastAsia" w:cs="Calibri" w:hint="eastAsia"/>
          <w:sz w:val="28"/>
          <w:szCs w:val="28"/>
        </w:rPr>
        <w:t>。虽然</w:t>
      </w:r>
      <w:r w:rsidRPr="003052F5">
        <w:rPr>
          <w:rFonts w:asciiTheme="minorEastAsia" w:eastAsiaTheme="minorEastAsia" w:hAnsiTheme="minorEastAsia" w:cs="Calibri" w:hint="eastAsia"/>
          <w:sz w:val="28"/>
          <w:szCs w:val="28"/>
        </w:rPr>
        <w:t>法院对被执行人</w:t>
      </w:r>
      <w:proofErr w:type="gramStart"/>
      <w:r>
        <w:rPr>
          <w:rFonts w:asciiTheme="minorEastAsia" w:eastAsiaTheme="minorEastAsia" w:hAnsiTheme="minorEastAsia" w:cs="Calibri" w:hint="eastAsia"/>
          <w:sz w:val="28"/>
          <w:szCs w:val="28"/>
        </w:rPr>
        <w:t>某健康</w:t>
      </w:r>
      <w:proofErr w:type="gramEnd"/>
      <w:r>
        <w:rPr>
          <w:rFonts w:asciiTheme="minorEastAsia" w:eastAsiaTheme="minorEastAsia" w:hAnsiTheme="minorEastAsia" w:cs="Calibri" w:hint="eastAsia"/>
          <w:sz w:val="28"/>
          <w:szCs w:val="28"/>
        </w:rPr>
        <w:t>管理公司</w:t>
      </w:r>
      <w:r w:rsidRPr="003052F5">
        <w:rPr>
          <w:rFonts w:asciiTheme="minorEastAsia" w:eastAsiaTheme="minorEastAsia" w:hAnsiTheme="minorEastAsia" w:cs="Calibri" w:hint="eastAsia"/>
          <w:sz w:val="28"/>
          <w:szCs w:val="28"/>
        </w:rPr>
        <w:t>穷尽调查措施后未发现可供执行的财产，但亦找到了案件的两个突破口</w:t>
      </w:r>
      <w:r>
        <w:rPr>
          <w:rFonts w:asciiTheme="minorEastAsia" w:eastAsiaTheme="minorEastAsia" w:hAnsiTheme="minorEastAsia" w:cs="Calibri" w:hint="eastAsia"/>
          <w:sz w:val="28"/>
          <w:szCs w:val="28"/>
        </w:rPr>
        <w:t>。</w:t>
      </w:r>
      <w:r w:rsidRPr="003052F5">
        <w:rPr>
          <w:rFonts w:asciiTheme="minorEastAsia" w:eastAsiaTheme="minorEastAsia" w:hAnsiTheme="minorEastAsia" w:cs="Calibri" w:hint="eastAsia"/>
          <w:sz w:val="28"/>
          <w:szCs w:val="28"/>
        </w:rPr>
        <w:t>最终，</w:t>
      </w:r>
      <w:r>
        <w:rPr>
          <w:rFonts w:asciiTheme="minorEastAsia" w:eastAsiaTheme="minorEastAsia" w:hAnsiTheme="minorEastAsia" w:cs="Calibri" w:hint="eastAsia"/>
          <w:sz w:val="28"/>
          <w:szCs w:val="28"/>
        </w:rPr>
        <w:t>蒋某</w:t>
      </w:r>
      <w:r w:rsidRPr="003052F5">
        <w:rPr>
          <w:rFonts w:asciiTheme="minorEastAsia" w:eastAsiaTheme="minorEastAsia" w:hAnsiTheme="minorEastAsia" w:cs="Calibri" w:hint="eastAsia"/>
          <w:sz w:val="28"/>
          <w:szCs w:val="28"/>
        </w:rPr>
        <w:t>被追加为被执行人但仍查无财产可供执行，</w:t>
      </w:r>
      <w:r>
        <w:rPr>
          <w:rFonts w:asciiTheme="minorEastAsia" w:eastAsiaTheme="minorEastAsia" w:hAnsiTheme="minorEastAsia" w:cs="Calibri" w:hint="eastAsia"/>
          <w:sz w:val="28"/>
          <w:szCs w:val="28"/>
        </w:rPr>
        <w:t>熊某</w:t>
      </w:r>
      <w:r w:rsidRPr="003052F5">
        <w:rPr>
          <w:rFonts w:asciiTheme="minorEastAsia" w:eastAsiaTheme="minorEastAsia" w:hAnsiTheme="minorEastAsia" w:cs="Calibri" w:hint="eastAsia"/>
          <w:sz w:val="28"/>
          <w:szCs w:val="28"/>
        </w:rPr>
        <w:t>则同意补偿给每个申请执行人3000元，案件部分执行到位。至此，执行法院已经穷尽了一切执行手段，但案件仍然不能全部执行到位。申请执行人对此表示认可，亦无法提供财产线索，案件可依法终结本次执行程序</w:t>
      </w:r>
    </w:p>
    <w:p w:rsidR="00261113" w:rsidRDefault="00261113" w:rsidP="00BD2604">
      <w:pPr>
        <w:spacing w:line="560" w:lineRule="exact"/>
        <w:ind w:firstLineChars="200" w:firstLine="560"/>
        <w:rPr>
          <w:rFonts w:asciiTheme="minorEastAsia" w:hAnsiTheme="minorEastAsia" w:cs="Calibri"/>
          <w:kern w:val="0"/>
          <w:sz w:val="28"/>
          <w:szCs w:val="28"/>
        </w:rPr>
      </w:pPr>
      <w:r w:rsidRPr="00261113">
        <w:rPr>
          <w:rFonts w:asciiTheme="minorEastAsia" w:hAnsiTheme="minorEastAsia" w:cs="Calibri" w:hint="eastAsia"/>
          <w:kern w:val="0"/>
          <w:sz w:val="28"/>
          <w:szCs w:val="28"/>
        </w:rPr>
        <w:t>“执行不能”的案件，重点在于“法院穷尽了执行措施”后仍不能执行到位。如何判断“法院穷尽了执行措施”？本案是一个很好的</w:t>
      </w:r>
      <w:r w:rsidRPr="00261113">
        <w:rPr>
          <w:rFonts w:asciiTheme="minorEastAsia" w:hAnsiTheme="minorEastAsia" w:cs="Calibri" w:hint="eastAsia"/>
          <w:kern w:val="0"/>
          <w:sz w:val="28"/>
          <w:szCs w:val="28"/>
        </w:rPr>
        <w:lastRenderedPageBreak/>
        <w:t>参考。查无任何可供执行财产的企业，人在外地的法定代表人，还有仍在羁押的所谓“幕后老板”，几乎</w:t>
      </w:r>
      <w:r w:rsidR="00B91139">
        <w:rPr>
          <w:rFonts w:asciiTheme="minorEastAsia" w:hAnsiTheme="minorEastAsia" w:cs="Calibri" w:hint="eastAsia"/>
          <w:kern w:val="0"/>
          <w:sz w:val="28"/>
          <w:szCs w:val="28"/>
        </w:rPr>
        <w:t>是</w:t>
      </w:r>
      <w:r w:rsidRPr="00261113">
        <w:rPr>
          <w:rFonts w:asciiTheme="minorEastAsia" w:hAnsiTheme="minorEastAsia" w:cs="Calibri" w:hint="eastAsia"/>
          <w:kern w:val="0"/>
          <w:sz w:val="28"/>
          <w:szCs w:val="28"/>
        </w:rPr>
        <w:t>没有到位希望的执行案件。但是为了维护13个高龄申请执行人的胜诉权益，执行法官还是做了大量的工作。除了常规财产调查工作外，执行法官还引导申请执行人追加股东作为被执行人，借助检察院的力量共同提审“幕后老板”。虽然案件最终没能全部执行到位，但申请执行人受偿了部分钱款，也认可执行法官确实穷尽了执行措施。通过该案，也提醒大家，特别是老年人，在社会生活中应进一步提高风险意识</w:t>
      </w:r>
      <w:r>
        <w:rPr>
          <w:rFonts w:asciiTheme="minorEastAsia" w:hAnsiTheme="minorEastAsia" w:cs="Calibri" w:hint="eastAsia"/>
          <w:kern w:val="0"/>
          <w:sz w:val="28"/>
          <w:szCs w:val="28"/>
        </w:rPr>
        <w:t>。</w:t>
      </w:r>
    </w:p>
    <w:p w:rsidR="00261113" w:rsidRDefault="00261113" w:rsidP="00261113">
      <w:pPr>
        <w:spacing w:line="560" w:lineRule="exact"/>
        <w:ind w:firstLineChars="200" w:firstLine="560"/>
        <w:jc w:val="right"/>
        <w:rPr>
          <w:rFonts w:asciiTheme="minorEastAsia" w:hAnsiTheme="minorEastAsia" w:cs="Calibri"/>
          <w:kern w:val="0"/>
          <w:sz w:val="28"/>
          <w:szCs w:val="28"/>
        </w:rPr>
      </w:pPr>
      <w:r w:rsidRPr="003052F5">
        <w:rPr>
          <w:rFonts w:asciiTheme="minorEastAsia" w:eastAsiaTheme="minorEastAsia" w:hAnsiTheme="minorEastAsia" w:cs="Calibri" w:hint="eastAsia"/>
          <w:sz w:val="28"/>
          <w:szCs w:val="28"/>
        </w:rPr>
        <w:t>执行案号：（2020）沪0113执29</w:t>
      </w:r>
      <w:r>
        <w:rPr>
          <w:rFonts w:asciiTheme="minorEastAsia" w:eastAsiaTheme="minorEastAsia" w:hAnsiTheme="minorEastAsia" w:cs="Calibri" w:hint="eastAsia"/>
          <w:sz w:val="28"/>
          <w:szCs w:val="28"/>
        </w:rPr>
        <w:t>号</w:t>
      </w:r>
    </w:p>
    <w:p w:rsidR="00261113" w:rsidRDefault="00261113" w:rsidP="00261113">
      <w:pPr>
        <w:spacing w:line="560" w:lineRule="exact"/>
        <w:ind w:firstLineChars="200" w:firstLine="560"/>
        <w:jc w:val="right"/>
        <w:rPr>
          <w:rFonts w:asciiTheme="minorEastAsia" w:hAnsiTheme="minorEastAsia" w:cs="Calibri"/>
          <w:kern w:val="0"/>
          <w:sz w:val="28"/>
          <w:szCs w:val="28"/>
        </w:rPr>
      </w:pPr>
      <w:r w:rsidRPr="003052F5">
        <w:rPr>
          <w:rFonts w:asciiTheme="minorEastAsia" w:eastAsiaTheme="minorEastAsia" w:hAnsiTheme="minorEastAsia" w:cs="Calibri" w:hint="eastAsia"/>
          <w:sz w:val="28"/>
          <w:szCs w:val="28"/>
        </w:rPr>
        <w:t>（2020）沪0113执</w:t>
      </w:r>
      <w:proofErr w:type="gramStart"/>
      <w:r w:rsidRPr="003052F5">
        <w:rPr>
          <w:rFonts w:asciiTheme="minorEastAsia" w:eastAsiaTheme="minorEastAsia" w:hAnsiTheme="minorEastAsia" w:cs="Calibri" w:hint="eastAsia"/>
          <w:sz w:val="28"/>
          <w:szCs w:val="28"/>
        </w:rPr>
        <w:t>恢</w:t>
      </w:r>
      <w:proofErr w:type="gramEnd"/>
      <w:r w:rsidRPr="003052F5">
        <w:rPr>
          <w:rFonts w:asciiTheme="minorEastAsia" w:eastAsiaTheme="minorEastAsia" w:hAnsiTheme="minorEastAsia" w:cs="Calibri" w:hint="eastAsia"/>
          <w:sz w:val="28"/>
          <w:szCs w:val="28"/>
        </w:rPr>
        <w:t>862</w:t>
      </w:r>
      <w:r>
        <w:rPr>
          <w:rFonts w:asciiTheme="minorEastAsia" w:eastAsiaTheme="minorEastAsia" w:hAnsiTheme="minorEastAsia" w:cs="Calibri" w:hint="eastAsia"/>
          <w:sz w:val="28"/>
          <w:szCs w:val="28"/>
        </w:rPr>
        <w:t>号</w:t>
      </w:r>
    </w:p>
    <w:p w:rsidR="00261113" w:rsidRPr="00261113" w:rsidRDefault="00261113" w:rsidP="00261113">
      <w:pPr>
        <w:spacing w:line="560" w:lineRule="exact"/>
        <w:ind w:firstLineChars="200" w:firstLine="560"/>
        <w:jc w:val="right"/>
        <w:rPr>
          <w:rFonts w:asciiTheme="minorEastAsia" w:hAnsiTheme="minorEastAsia" w:cs="Calibri"/>
          <w:kern w:val="0"/>
          <w:sz w:val="28"/>
          <w:szCs w:val="28"/>
        </w:rPr>
      </w:pPr>
      <w:r w:rsidRPr="003052F5">
        <w:rPr>
          <w:rFonts w:asciiTheme="minorEastAsia" w:eastAsiaTheme="minorEastAsia" w:hAnsiTheme="minorEastAsia" w:cs="Calibri" w:hint="eastAsia"/>
          <w:sz w:val="28"/>
          <w:szCs w:val="28"/>
        </w:rPr>
        <w:t>撰稿人：王丽</w:t>
      </w:r>
      <w:r>
        <w:rPr>
          <w:rFonts w:asciiTheme="minorEastAsia" w:eastAsiaTheme="minorEastAsia" w:hAnsiTheme="minorEastAsia" w:cs="Calibri" w:hint="eastAsia"/>
          <w:sz w:val="28"/>
          <w:szCs w:val="28"/>
        </w:rPr>
        <w:t>辉</w:t>
      </w:r>
    </w:p>
    <w:p w:rsidR="00BD2604" w:rsidRPr="003052F5" w:rsidRDefault="00BD2604" w:rsidP="00BD2604">
      <w:pPr>
        <w:pStyle w:val="a3"/>
        <w:snapToGrid w:val="0"/>
        <w:spacing w:line="560" w:lineRule="atLeast"/>
        <w:ind w:firstLine="480"/>
        <w:jc w:val="both"/>
        <w:rPr>
          <w:rFonts w:asciiTheme="minorEastAsia" w:eastAsiaTheme="minorEastAsia" w:hAnsiTheme="minorEastAsia" w:cs="Calibri"/>
          <w:sz w:val="28"/>
          <w:szCs w:val="28"/>
        </w:rPr>
      </w:pPr>
    </w:p>
    <w:p w:rsidR="00BD2604" w:rsidRPr="00BD2604" w:rsidRDefault="00BD2604" w:rsidP="00837909">
      <w:pPr>
        <w:jc w:val="left"/>
        <w:rPr>
          <w:b/>
          <w:sz w:val="28"/>
          <w:szCs w:val="28"/>
        </w:rPr>
      </w:pPr>
    </w:p>
    <w:p w:rsidR="00837909" w:rsidRPr="00837909" w:rsidRDefault="00837909" w:rsidP="00837909">
      <w:pPr>
        <w:adjustRightInd w:val="0"/>
        <w:snapToGrid w:val="0"/>
        <w:spacing w:line="360" w:lineRule="auto"/>
        <w:jc w:val="right"/>
        <w:rPr>
          <w:rFonts w:asciiTheme="minorEastAsia" w:eastAsiaTheme="minorEastAsia" w:hAnsiTheme="minorEastAsia" w:cs="Calibri"/>
          <w:kern w:val="0"/>
          <w:sz w:val="28"/>
          <w:szCs w:val="28"/>
        </w:rPr>
      </w:pPr>
    </w:p>
    <w:p w:rsidR="00837909" w:rsidRDefault="00837909" w:rsidP="00837909">
      <w:pPr>
        <w:pStyle w:val="a3"/>
        <w:snapToGrid w:val="0"/>
        <w:spacing w:before="0" w:beforeAutospacing="0" w:after="0" w:afterAutospacing="0" w:line="360" w:lineRule="auto"/>
        <w:jc w:val="center"/>
        <w:rPr>
          <w:rFonts w:asciiTheme="minorEastAsia" w:eastAsiaTheme="minorEastAsia" w:hAnsiTheme="minorEastAsia" w:cs="Calibri"/>
          <w:sz w:val="28"/>
          <w:szCs w:val="28"/>
        </w:rPr>
      </w:pPr>
    </w:p>
    <w:p w:rsidR="00837909" w:rsidRDefault="00837909" w:rsidP="00837909">
      <w:pPr>
        <w:pStyle w:val="a3"/>
        <w:snapToGrid w:val="0"/>
        <w:spacing w:before="0" w:beforeAutospacing="0" w:after="0" w:afterAutospacing="0" w:line="360" w:lineRule="auto"/>
        <w:jc w:val="center"/>
        <w:rPr>
          <w:rFonts w:asciiTheme="minorEastAsia" w:eastAsiaTheme="minorEastAsia" w:hAnsiTheme="minorEastAsia" w:cs="Calibri"/>
          <w:sz w:val="28"/>
          <w:szCs w:val="28"/>
        </w:rPr>
      </w:pPr>
    </w:p>
    <w:p w:rsidR="00837909" w:rsidRDefault="00837909" w:rsidP="00837909">
      <w:pPr>
        <w:pStyle w:val="a3"/>
        <w:snapToGrid w:val="0"/>
        <w:spacing w:before="0" w:beforeAutospacing="0" w:after="0" w:afterAutospacing="0" w:line="360" w:lineRule="auto"/>
        <w:jc w:val="center"/>
        <w:rPr>
          <w:rFonts w:asciiTheme="minorEastAsia" w:eastAsiaTheme="minorEastAsia" w:hAnsiTheme="minorEastAsia" w:cs="Calibri"/>
          <w:sz w:val="28"/>
          <w:szCs w:val="28"/>
        </w:rPr>
      </w:pPr>
    </w:p>
    <w:p w:rsidR="00837909" w:rsidRDefault="00837909" w:rsidP="00837909">
      <w:pPr>
        <w:pStyle w:val="a3"/>
        <w:snapToGrid w:val="0"/>
        <w:spacing w:before="0" w:beforeAutospacing="0" w:after="0" w:afterAutospacing="0" w:line="360" w:lineRule="auto"/>
        <w:jc w:val="center"/>
        <w:rPr>
          <w:rFonts w:asciiTheme="minorEastAsia" w:eastAsiaTheme="minorEastAsia" w:hAnsiTheme="minorEastAsia" w:cs="Calibri"/>
          <w:sz w:val="28"/>
          <w:szCs w:val="28"/>
        </w:rPr>
      </w:pPr>
    </w:p>
    <w:p w:rsidR="00837909" w:rsidRDefault="00837909" w:rsidP="00837909">
      <w:pPr>
        <w:pStyle w:val="a3"/>
        <w:snapToGrid w:val="0"/>
        <w:spacing w:before="0" w:beforeAutospacing="0" w:after="0" w:afterAutospacing="0" w:line="360" w:lineRule="auto"/>
        <w:jc w:val="center"/>
        <w:rPr>
          <w:rFonts w:asciiTheme="minorEastAsia" w:eastAsiaTheme="minorEastAsia" w:hAnsiTheme="minorEastAsia" w:cs="Calibri"/>
          <w:sz w:val="28"/>
          <w:szCs w:val="28"/>
        </w:rPr>
      </w:pPr>
    </w:p>
    <w:p w:rsidR="00837909" w:rsidRDefault="00837909" w:rsidP="00837909">
      <w:pPr>
        <w:pStyle w:val="a3"/>
        <w:snapToGrid w:val="0"/>
        <w:spacing w:before="0" w:beforeAutospacing="0" w:after="0" w:afterAutospacing="0" w:line="360" w:lineRule="auto"/>
        <w:jc w:val="center"/>
        <w:rPr>
          <w:rFonts w:asciiTheme="minorEastAsia" w:eastAsiaTheme="minorEastAsia" w:hAnsiTheme="minorEastAsia" w:cs="Calibri"/>
          <w:sz w:val="28"/>
          <w:szCs w:val="28"/>
        </w:rPr>
      </w:pPr>
    </w:p>
    <w:p w:rsidR="00837909" w:rsidRDefault="00837909" w:rsidP="00837909">
      <w:pPr>
        <w:pStyle w:val="a3"/>
        <w:snapToGrid w:val="0"/>
        <w:spacing w:before="0" w:beforeAutospacing="0" w:after="0" w:afterAutospacing="0" w:line="360" w:lineRule="auto"/>
        <w:jc w:val="center"/>
        <w:rPr>
          <w:rFonts w:asciiTheme="minorEastAsia" w:eastAsiaTheme="minorEastAsia" w:hAnsiTheme="minorEastAsia" w:cs="Calibri"/>
          <w:sz w:val="28"/>
          <w:szCs w:val="28"/>
        </w:rPr>
      </w:pPr>
    </w:p>
    <w:p w:rsidR="00837909" w:rsidRDefault="00837909" w:rsidP="00837909">
      <w:pPr>
        <w:pStyle w:val="a3"/>
        <w:snapToGrid w:val="0"/>
        <w:spacing w:before="0" w:beforeAutospacing="0" w:after="0" w:afterAutospacing="0" w:line="360" w:lineRule="auto"/>
        <w:jc w:val="center"/>
        <w:rPr>
          <w:rFonts w:asciiTheme="minorEastAsia" w:eastAsiaTheme="minorEastAsia" w:hAnsiTheme="minorEastAsia" w:cs="Calibri"/>
          <w:sz w:val="28"/>
          <w:szCs w:val="28"/>
        </w:rPr>
      </w:pPr>
    </w:p>
    <w:p w:rsidR="00F80432" w:rsidRDefault="00F80432" w:rsidP="00837909">
      <w:pPr>
        <w:pStyle w:val="a3"/>
        <w:snapToGrid w:val="0"/>
        <w:spacing w:before="0" w:beforeAutospacing="0" w:after="0" w:afterAutospacing="0" w:line="360" w:lineRule="auto"/>
        <w:jc w:val="center"/>
        <w:rPr>
          <w:rFonts w:asciiTheme="minorEastAsia" w:eastAsiaTheme="minorEastAsia" w:hAnsiTheme="minorEastAsia" w:cs="Calibri"/>
          <w:sz w:val="28"/>
          <w:szCs w:val="28"/>
        </w:rPr>
      </w:pPr>
    </w:p>
    <w:p w:rsidR="00837909" w:rsidRDefault="00837909" w:rsidP="00837909">
      <w:pPr>
        <w:pStyle w:val="a3"/>
        <w:snapToGrid w:val="0"/>
        <w:spacing w:before="0" w:beforeAutospacing="0" w:after="0" w:afterAutospacing="0" w:line="360" w:lineRule="auto"/>
        <w:jc w:val="center"/>
        <w:rPr>
          <w:rFonts w:asciiTheme="minorEastAsia" w:eastAsiaTheme="minorEastAsia" w:hAnsiTheme="minorEastAsia" w:cs="Calibri"/>
          <w:sz w:val="28"/>
          <w:szCs w:val="28"/>
        </w:rPr>
      </w:pPr>
    </w:p>
    <w:p w:rsidR="00837909" w:rsidRDefault="00837909" w:rsidP="00837909">
      <w:pPr>
        <w:jc w:val="left"/>
        <w:rPr>
          <w:b/>
          <w:sz w:val="28"/>
          <w:szCs w:val="28"/>
        </w:rPr>
      </w:pPr>
      <w:r w:rsidRPr="00837909">
        <w:rPr>
          <w:rFonts w:hint="eastAsia"/>
          <w:b/>
          <w:sz w:val="28"/>
          <w:szCs w:val="28"/>
        </w:rPr>
        <w:lastRenderedPageBreak/>
        <w:t>案例四</w:t>
      </w:r>
    </w:p>
    <w:p w:rsidR="00BD2604" w:rsidRPr="00837909" w:rsidRDefault="00A3689C" w:rsidP="00BD2604">
      <w:pPr>
        <w:jc w:val="center"/>
        <w:rPr>
          <w:b/>
          <w:sz w:val="28"/>
          <w:szCs w:val="28"/>
        </w:rPr>
      </w:pPr>
      <w:r>
        <w:rPr>
          <w:b/>
          <w:sz w:val="28"/>
          <w:szCs w:val="28"/>
        </w:rPr>
        <w:t>杜某</w:t>
      </w:r>
      <w:r w:rsidR="00BD2604" w:rsidRPr="00837909">
        <w:rPr>
          <w:b/>
          <w:sz w:val="28"/>
          <w:szCs w:val="28"/>
        </w:rPr>
        <w:t>诈骗罪、敲诈勒索</w:t>
      </w:r>
      <w:proofErr w:type="gramStart"/>
      <w:r w:rsidR="00BD2604" w:rsidRPr="00837909">
        <w:rPr>
          <w:rFonts w:hint="eastAsia"/>
          <w:b/>
          <w:sz w:val="28"/>
          <w:szCs w:val="28"/>
        </w:rPr>
        <w:t>罪</w:t>
      </w:r>
      <w:r w:rsidR="00BD2604" w:rsidRPr="00837909">
        <w:rPr>
          <w:b/>
          <w:sz w:val="28"/>
          <w:szCs w:val="28"/>
        </w:rPr>
        <w:t>刑事裁判涉财产</w:t>
      </w:r>
      <w:proofErr w:type="gramEnd"/>
      <w:r w:rsidR="00BD2604" w:rsidRPr="00837909">
        <w:rPr>
          <w:b/>
          <w:sz w:val="28"/>
          <w:szCs w:val="28"/>
        </w:rPr>
        <w:t>部分移送执行案</w:t>
      </w:r>
    </w:p>
    <w:p w:rsidR="00261113" w:rsidRDefault="00BD2604" w:rsidP="00BD2604">
      <w:pPr>
        <w:jc w:val="center"/>
        <w:rPr>
          <w:sz w:val="28"/>
          <w:szCs w:val="28"/>
        </w:rPr>
      </w:pPr>
      <w:r w:rsidRPr="00837909">
        <w:rPr>
          <w:sz w:val="28"/>
          <w:szCs w:val="28"/>
        </w:rPr>
        <w:t>（青浦法院）</w:t>
      </w:r>
    </w:p>
    <w:p w:rsidR="00261113" w:rsidRDefault="00261113" w:rsidP="00261113">
      <w:pPr>
        <w:ind w:firstLineChars="196" w:firstLine="551"/>
        <w:jc w:val="left"/>
        <w:rPr>
          <w:rFonts w:asciiTheme="minorEastAsia" w:eastAsiaTheme="minorEastAsia" w:hAnsiTheme="minorEastAsia" w:cstheme="minorBidi"/>
          <w:b/>
          <w:sz w:val="28"/>
          <w:szCs w:val="28"/>
        </w:rPr>
      </w:pPr>
      <w:r w:rsidRPr="00261113">
        <w:rPr>
          <w:rFonts w:asciiTheme="minorEastAsia" w:eastAsiaTheme="minorEastAsia" w:hAnsiTheme="minorEastAsia" w:cstheme="minorBidi" w:hint="eastAsia"/>
          <w:b/>
          <w:sz w:val="28"/>
          <w:szCs w:val="28"/>
        </w:rPr>
        <w:t>一、基本案情</w:t>
      </w:r>
    </w:p>
    <w:p w:rsidR="00261113" w:rsidRDefault="00A3689C" w:rsidP="00A3689C">
      <w:pPr>
        <w:ind w:firstLineChars="200" w:firstLine="560"/>
        <w:jc w:val="left"/>
        <w:rPr>
          <w:rFonts w:asciiTheme="minorEastAsia" w:eastAsiaTheme="minorEastAsia" w:hAnsiTheme="minorEastAsia" w:cs="Calibri"/>
          <w:kern w:val="0"/>
          <w:sz w:val="28"/>
          <w:szCs w:val="28"/>
        </w:rPr>
      </w:pPr>
      <w:r w:rsidRPr="00837909">
        <w:rPr>
          <w:rFonts w:asciiTheme="minorEastAsia" w:eastAsiaTheme="minorEastAsia" w:hAnsiTheme="minorEastAsia" w:cs="Calibri"/>
          <w:kern w:val="0"/>
          <w:sz w:val="28"/>
          <w:szCs w:val="28"/>
        </w:rPr>
        <w:t>201</w:t>
      </w:r>
      <w:r w:rsidRPr="00837909">
        <w:rPr>
          <w:rFonts w:asciiTheme="minorEastAsia" w:eastAsiaTheme="minorEastAsia" w:hAnsiTheme="minorEastAsia" w:cs="Calibri" w:hint="eastAsia"/>
          <w:kern w:val="0"/>
          <w:sz w:val="28"/>
          <w:szCs w:val="28"/>
        </w:rPr>
        <w:t>1</w:t>
      </w:r>
      <w:r w:rsidRPr="00837909">
        <w:rPr>
          <w:rFonts w:asciiTheme="minorEastAsia" w:eastAsiaTheme="minorEastAsia" w:hAnsiTheme="minorEastAsia" w:cs="Calibri"/>
          <w:kern w:val="0"/>
          <w:sz w:val="28"/>
          <w:szCs w:val="28"/>
        </w:rPr>
        <w:t>年3月</w:t>
      </w:r>
      <w:r w:rsidRPr="00837909">
        <w:rPr>
          <w:rFonts w:asciiTheme="minorEastAsia" w:eastAsiaTheme="minorEastAsia" w:hAnsiTheme="minorEastAsia" w:cs="Calibri" w:hint="eastAsia"/>
          <w:kern w:val="0"/>
          <w:sz w:val="28"/>
          <w:szCs w:val="28"/>
        </w:rPr>
        <w:t>起</w:t>
      </w:r>
      <w:r w:rsidRPr="00837909">
        <w:rPr>
          <w:rFonts w:asciiTheme="minorEastAsia" w:eastAsiaTheme="minorEastAsia" w:hAnsiTheme="minorEastAsia" w:cs="Calibri"/>
          <w:kern w:val="0"/>
          <w:sz w:val="28"/>
          <w:szCs w:val="28"/>
        </w:rPr>
        <w:t>，被告人</w:t>
      </w:r>
      <w:r>
        <w:rPr>
          <w:rFonts w:asciiTheme="minorEastAsia" w:eastAsiaTheme="minorEastAsia" w:hAnsiTheme="minorEastAsia" w:cs="Calibri"/>
          <w:kern w:val="0"/>
          <w:sz w:val="28"/>
          <w:szCs w:val="28"/>
        </w:rPr>
        <w:t>杜某</w:t>
      </w:r>
      <w:r w:rsidRPr="00837909">
        <w:rPr>
          <w:rFonts w:asciiTheme="minorEastAsia" w:eastAsiaTheme="minorEastAsia" w:hAnsiTheme="minorEastAsia" w:cs="Calibri"/>
          <w:kern w:val="0"/>
          <w:sz w:val="28"/>
          <w:szCs w:val="28"/>
        </w:rPr>
        <w:t>非法参与陈</w:t>
      </w:r>
      <w:r>
        <w:rPr>
          <w:rFonts w:asciiTheme="minorEastAsia" w:eastAsiaTheme="minorEastAsia" w:hAnsiTheme="minorEastAsia" w:cs="Calibri" w:hint="eastAsia"/>
          <w:kern w:val="0"/>
          <w:sz w:val="28"/>
          <w:szCs w:val="28"/>
        </w:rPr>
        <w:t>某某</w:t>
      </w:r>
      <w:r w:rsidRPr="00837909">
        <w:rPr>
          <w:rFonts w:asciiTheme="minorEastAsia" w:eastAsiaTheme="minorEastAsia" w:hAnsiTheme="minorEastAsia" w:cs="Calibri"/>
          <w:kern w:val="0"/>
          <w:sz w:val="28"/>
          <w:szCs w:val="28"/>
        </w:rPr>
        <w:t>、任</w:t>
      </w:r>
      <w:r>
        <w:rPr>
          <w:rFonts w:asciiTheme="minorEastAsia" w:eastAsiaTheme="minorEastAsia" w:hAnsiTheme="minorEastAsia" w:cs="Calibri" w:hint="eastAsia"/>
          <w:kern w:val="0"/>
          <w:sz w:val="28"/>
          <w:szCs w:val="28"/>
        </w:rPr>
        <w:t>某某</w:t>
      </w:r>
      <w:r w:rsidRPr="00837909">
        <w:rPr>
          <w:rFonts w:asciiTheme="minorEastAsia" w:eastAsiaTheme="minorEastAsia" w:hAnsiTheme="minorEastAsia" w:cs="Calibri"/>
          <w:kern w:val="0"/>
          <w:sz w:val="28"/>
          <w:szCs w:val="28"/>
        </w:rPr>
        <w:t>等人“套路贷” 恶势力犯罪集团，负责放贷、平账、催收等辅助性工作，参与实施诈骗犯罪既</w:t>
      </w:r>
      <w:proofErr w:type="gramStart"/>
      <w:r w:rsidRPr="00837909">
        <w:rPr>
          <w:rFonts w:asciiTheme="minorEastAsia" w:eastAsiaTheme="minorEastAsia" w:hAnsiTheme="minorEastAsia" w:cs="Calibri"/>
          <w:kern w:val="0"/>
          <w:sz w:val="28"/>
          <w:szCs w:val="28"/>
        </w:rPr>
        <w:t>遂金额</w:t>
      </w:r>
      <w:proofErr w:type="gramEnd"/>
      <w:r w:rsidRPr="00837909">
        <w:rPr>
          <w:rFonts w:asciiTheme="minorEastAsia" w:eastAsiaTheme="minorEastAsia" w:hAnsiTheme="minorEastAsia" w:cs="Calibri"/>
          <w:kern w:val="0"/>
          <w:sz w:val="28"/>
          <w:szCs w:val="28"/>
        </w:rPr>
        <w:t>51.5万余元，实施敲诈勒索未遂金额132万余元，并从中获利。经法院审理判决</w:t>
      </w:r>
      <w:r w:rsidRPr="00837909">
        <w:rPr>
          <w:rFonts w:asciiTheme="minorEastAsia" w:eastAsiaTheme="minorEastAsia" w:hAnsiTheme="minorEastAsia" w:cs="Calibri" w:hint="eastAsia"/>
          <w:kern w:val="0"/>
          <w:sz w:val="28"/>
          <w:szCs w:val="28"/>
        </w:rPr>
        <w:t>，</w:t>
      </w:r>
      <w:r w:rsidRPr="00837909">
        <w:rPr>
          <w:rFonts w:asciiTheme="minorEastAsia" w:eastAsiaTheme="minorEastAsia" w:hAnsiTheme="minorEastAsia" w:cs="Calibri"/>
          <w:kern w:val="0"/>
          <w:sz w:val="28"/>
          <w:szCs w:val="28"/>
        </w:rPr>
        <w:t>被告人</w:t>
      </w:r>
      <w:r>
        <w:rPr>
          <w:rFonts w:asciiTheme="minorEastAsia" w:eastAsiaTheme="minorEastAsia" w:hAnsiTheme="minorEastAsia" w:cs="Calibri"/>
          <w:kern w:val="0"/>
          <w:sz w:val="28"/>
          <w:szCs w:val="28"/>
        </w:rPr>
        <w:t>杜某</w:t>
      </w:r>
      <w:r w:rsidRPr="00837909">
        <w:rPr>
          <w:rFonts w:asciiTheme="minorEastAsia" w:eastAsiaTheme="minorEastAsia" w:hAnsiTheme="minorEastAsia" w:cs="Calibri"/>
          <w:kern w:val="0"/>
          <w:sz w:val="28"/>
          <w:szCs w:val="28"/>
        </w:rPr>
        <w:t>犯诈骗罪，判处有期徒刑四年，并处罚金人民币六万元；犯敲诈勒索罪，判处有期徒刑三年，并处罚金人民币四万元，决定执行有期徒刑五年六个月，并处罚金人民币十万元。违法所得予以追缴发还各名被害人</w:t>
      </w:r>
      <w:r>
        <w:rPr>
          <w:rFonts w:asciiTheme="minorEastAsia" w:eastAsiaTheme="minorEastAsia" w:hAnsiTheme="minorEastAsia" w:cs="Calibri" w:hint="eastAsia"/>
          <w:kern w:val="0"/>
          <w:sz w:val="28"/>
          <w:szCs w:val="28"/>
        </w:rPr>
        <w:t>。</w:t>
      </w:r>
    </w:p>
    <w:p w:rsidR="00A3689C" w:rsidRDefault="00A3689C" w:rsidP="00A3689C">
      <w:pPr>
        <w:ind w:firstLineChars="200" w:firstLine="560"/>
        <w:jc w:val="left"/>
        <w:rPr>
          <w:rFonts w:asciiTheme="minorEastAsia" w:eastAsiaTheme="minorEastAsia" w:hAnsiTheme="minorEastAsia" w:cs="Calibri"/>
          <w:kern w:val="0"/>
          <w:sz w:val="28"/>
          <w:szCs w:val="28"/>
        </w:rPr>
      </w:pPr>
      <w:r w:rsidRPr="00837909">
        <w:rPr>
          <w:rFonts w:asciiTheme="minorEastAsia" w:eastAsiaTheme="minorEastAsia" w:hAnsiTheme="minorEastAsia" w:cs="Calibri"/>
          <w:kern w:val="0"/>
          <w:sz w:val="28"/>
          <w:szCs w:val="28"/>
        </w:rPr>
        <w:t>执行立案后，执行</w:t>
      </w:r>
      <w:proofErr w:type="gramStart"/>
      <w:r w:rsidRPr="00837909">
        <w:rPr>
          <w:rFonts w:asciiTheme="minorEastAsia" w:eastAsiaTheme="minorEastAsia" w:hAnsiTheme="minorEastAsia" w:cs="Calibri"/>
          <w:kern w:val="0"/>
          <w:sz w:val="28"/>
          <w:szCs w:val="28"/>
        </w:rPr>
        <w:t>法官第</w:t>
      </w:r>
      <w:proofErr w:type="gramEnd"/>
      <w:r w:rsidRPr="00837909">
        <w:rPr>
          <w:rFonts w:asciiTheme="minorEastAsia" w:eastAsiaTheme="minorEastAsia" w:hAnsiTheme="minorEastAsia" w:cs="Calibri"/>
          <w:kern w:val="0"/>
          <w:sz w:val="28"/>
          <w:szCs w:val="28"/>
        </w:rPr>
        <w:t>一时间对被执行人的财产进行查询，银行存款、车辆、房产、</w:t>
      </w:r>
      <w:r w:rsidR="00B91139">
        <w:rPr>
          <w:rFonts w:asciiTheme="minorEastAsia" w:eastAsiaTheme="minorEastAsia" w:hAnsiTheme="minorEastAsia" w:cs="Calibri" w:hint="eastAsia"/>
          <w:kern w:val="0"/>
          <w:sz w:val="28"/>
          <w:szCs w:val="28"/>
        </w:rPr>
        <w:t>股权</w:t>
      </w:r>
      <w:r w:rsidRPr="00837909">
        <w:rPr>
          <w:rFonts w:asciiTheme="minorEastAsia" w:eastAsiaTheme="minorEastAsia" w:hAnsiTheme="minorEastAsia" w:cs="Calibri"/>
          <w:kern w:val="0"/>
          <w:sz w:val="28"/>
          <w:szCs w:val="28"/>
        </w:rPr>
        <w:t>、证券等财产项目均未发现有可供执行的财产。执行法官对被执行人采取限制消费等措施。</w:t>
      </w:r>
      <w:r w:rsidRPr="00837909">
        <w:rPr>
          <w:rFonts w:asciiTheme="minorEastAsia" w:eastAsiaTheme="minorEastAsia" w:hAnsiTheme="minorEastAsia" w:cs="Calibri" w:hint="eastAsia"/>
          <w:kern w:val="0"/>
          <w:sz w:val="28"/>
          <w:szCs w:val="28"/>
        </w:rPr>
        <w:t>并及时到监所提审被执行人，</w:t>
      </w:r>
      <w:r w:rsidRPr="00837909">
        <w:rPr>
          <w:rFonts w:asciiTheme="minorEastAsia" w:eastAsiaTheme="minorEastAsia" w:hAnsiTheme="minorEastAsia" w:cs="Calibri"/>
          <w:kern w:val="0"/>
          <w:sz w:val="28"/>
          <w:szCs w:val="28"/>
        </w:rPr>
        <w:t>提审中，执行法官对被执行人释法明理，明确告知被执行人须按照刑事判决书内容履行退赔、缴纳</w:t>
      </w:r>
      <w:r w:rsidR="00B91139" w:rsidRPr="00837909">
        <w:rPr>
          <w:rFonts w:asciiTheme="minorEastAsia" w:eastAsiaTheme="minorEastAsia" w:hAnsiTheme="minorEastAsia" w:cs="Calibri"/>
          <w:kern w:val="0"/>
          <w:sz w:val="28"/>
          <w:szCs w:val="28"/>
        </w:rPr>
        <w:t>罚</w:t>
      </w:r>
      <w:r w:rsidR="00B91139">
        <w:rPr>
          <w:rFonts w:asciiTheme="minorEastAsia" w:eastAsiaTheme="minorEastAsia" w:hAnsiTheme="minorEastAsia" w:cs="Calibri" w:hint="eastAsia"/>
          <w:kern w:val="0"/>
          <w:sz w:val="28"/>
          <w:szCs w:val="28"/>
        </w:rPr>
        <w:t>金</w:t>
      </w:r>
      <w:r w:rsidRPr="00837909">
        <w:rPr>
          <w:rFonts w:asciiTheme="minorEastAsia" w:eastAsiaTheme="minorEastAsia" w:hAnsiTheme="minorEastAsia" w:cs="Calibri"/>
          <w:kern w:val="0"/>
          <w:sz w:val="28"/>
          <w:szCs w:val="28"/>
        </w:rPr>
        <w:t>义务及拒不申报及</w:t>
      </w:r>
      <w:r>
        <w:rPr>
          <w:rFonts w:asciiTheme="minorEastAsia" w:eastAsiaTheme="minorEastAsia" w:hAnsiTheme="minorEastAsia" w:cs="Calibri" w:hint="eastAsia"/>
          <w:kern w:val="0"/>
          <w:sz w:val="28"/>
          <w:szCs w:val="28"/>
        </w:rPr>
        <w:t>隐匿</w:t>
      </w:r>
      <w:r w:rsidRPr="00837909">
        <w:rPr>
          <w:rFonts w:asciiTheme="minorEastAsia" w:eastAsiaTheme="minorEastAsia" w:hAnsiTheme="minorEastAsia" w:cs="Calibri"/>
          <w:kern w:val="0"/>
          <w:sz w:val="28"/>
          <w:szCs w:val="28"/>
        </w:rPr>
        <w:t>财产的法律后果。</w:t>
      </w:r>
      <w:r w:rsidRPr="00837909">
        <w:rPr>
          <w:rFonts w:asciiTheme="minorEastAsia" w:eastAsiaTheme="minorEastAsia" w:hAnsiTheme="minorEastAsia" w:cs="Calibri" w:hint="eastAsia"/>
          <w:kern w:val="0"/>
          <w:sz w:val="28"/>
          <w:szCs w:val="28"/>
        </w:rPr>
        <w:t>此外</w:t>
      </w:r>
      <w:r w:rsidRPr="00837909">
        <w:rPr>
          <w:rFonts w:asciiTheme="minorEastAsia" w:eastAsiaTheme="minorEastAsia" w:hAnsiTheme="minorEastAsia" w:cs="Calibri"/>
          <w:kern w:val="0"/>
          <w:sz w:val="28"/>
          <w:szCs w:val="28"/>
        </w:rPr>
        <w:t>至被执行人户籍地调查相关情况但均无可供执行财产。</w:t>
      </w:r>
      <w:r>
        <w:rPr>
          <w:rFonts w:asciiTheme="minorEastAsia" w:eastAsiaTheme="minorEastAsia" w:hAnsiTheme="minorEastAsia" w:cs="Calibri" w:hint="eastAsia"/>
          <w:kern w:val="0"/>
          <w:sz w:val="28"/>
          <w:szCs w:val="28"/>
        </w:rPr>
        <w:t>鉴于</w:t>
      </w:r>
      <w:r w:rsidRPr="00837909">
        <w:rPr>
          <w:rFonts w:asciiTheme="minorEastAsia" w:eastAsiaTheme="minorEastAsia" w:hAnsiTheme="minorEastAsia" w:cs="Calibri"/>
          <w:kern w:val="0"/>
          <w:sz w:val="28"/>
          <w:szCs w:val="28"/>
        </w:rPr>
        <w:t>被执行人被判处有期徒刑五年六个月，在狱中服刑，无法工作并获取收入，</w:t>
      </w:r>
      <w:r>
        <w:rPr>
          <w:rFonts w:asciiTheme="minorEastAsia" w:eastAsiaTheme="minorEastAsia" w:hAnsiTheme="minorEastAsia" w:cs="Calibri" w:hint="eastAsia"/>
          <w:kern w:val="0"/>
          <w:sz w:val="28"/>
          <w:szCs w:val="28"/>
        </w:rPr>
        <w:t>且</w:t>
      </w:r>
      <w:r w:rsidRPr="00837909">
        <w:rPr>
          <w:rFonts w:asciiTheme="minorEastAsia" w:eastAsiaTheme="minorEastAsia" w:hAnsiTheme="minorEastAsia" w:cs="Calibri"/>
          <w:kern w:val="0"/>
          <w:sz w:val="28"/>
          <w:szCs w:val="28"/>
        </w:rPr>
        <w:t>无</w:t>
      </w:r>
      <w:r>
        <w:rPr>
          <w:rFonts w:asciiTheme="minorEastAsia" w:eastAsiaTheme="minorEastAsia" w:hAnsiTheme="minorEastAsia" w:cs="Calibri" w:hint="eastAsia"/>
          <w:kern w:val="0"/>
          <w:sz w:val="28"/>
          <w:szCs w:val="28"/>
        </w:rPr>
        <w:t>其他</w:t>
      </w:r>
      <w:r w:rsidRPr="00837909">
        <w:rPr>
          <w:rFonts w:asciiTheme="minorEastAsia" w:eastAsiaTheme="minorEastAsia" w:hAnsiTheme="minorEastAsia" w:cs="Calibri"/>
          <w:kern w:val="0"/>
          <w:sz w:val="28"/>
          <w:szCs w:val="28"/>
        </w:rPr>
        <w:t>财产可供执行，没有履行生效判决的能力，依法终结本次执行程序</w:t>
      </w:r>
      <w:r>
        <w:rPr>
          <w:rFonts w:asciiTheme="minorEastAsia" w:eastAsiaTheme="minorEastAsia" w:hAnsiTheme="minorEastAsia" w:cs="Calibri" w:hint="eastAsia"/>
          <w:kern w:val="0"/>
          <w:sz w:val="28"/>
          <w:szCs w:val="28"/>
        </w:rPr>
        <w:t>。</w:t>
      </w:r>
    </w:p>
    <w:p w:rsidR="00A3689C" w:rsidRDefault="00A3689C" w:rsidP="00A3689C">
      <w:pPr>
        <w:ind w:firstLineChars="200" w:firstLine="562"/>
        <w:jc w:val="left"/>
        <w:rPr>
          <w:rFonts w:asciiTheme="minorEastAsia" w:hAnsiTheme="minorEastAsia"/>
          <w:b/>
          <w:sz w:val="28"/>
          <w:szCs w:val="28"/>
        </w:rPr>
      </w:pPr>
      <w:r w:rsidRPr="00837909">
        <w:rPr>
          <w:rFonts w:asciiTheme="minorEastAsia" w:hAnsiTheme="minorEastAsia" w:hint="eastAsia"/>
          <w:b/>
          <w:sz w:val="28"/>
          <w:szCs w:val="28"/>
        </w:rPr>
        <w:t>二、</w:t>
      </w:r>
      <w:r w:rsidRPr="00837909">
        <w:rPr>
          <w:rFonts w:asciiTheme="minorEastAsia" w:hAnsiTheme="minorEastAsia"/>
          <w:b/>
          <w:sz w:val="28"/>
          <w:szCs w:val="28"/>
        </w:rPr>
        <w:t>评</w:t>
      </w:r>
      <w:r>
        <w:rPr>
          <w:rFonts w:asciiTheme="minorEastAsia" w:hAnsiTheme="minorEastAsia" w:hint="eastAsia"/>
          <w:b/>
          <w:sz w:val="28"/>
          <w:szCs w:val="28"/>
        </w:rPr>
        <w:t>析</w:t>
      </w:r>
    </w:p>
    <w:p w:rsidR="00A3689C" w:rsidRDefault="00AD1DDA" w:rsidP="00A3689C">
      <w:pPr>
        <w:ind w:firstLineChars="200" w:firstLine="560"/>
        <w:jc w:val="left"/>
        <w:rPr>
          <w:rFonts w:asciiTheme="minorEastAsia" w:eastAsiaTheme="minorEastAsia" w:hAnsiTheme="minorEastAsia" w:cs="Calibri"/>
          <w:kern w:val="0"/>
          <w:sz w:val="28"/>
          <w:szCs w:val="28"/>
        </w:rPr>
      </w:pPr>
      <w:r>
        <w:rPr>
          <w:rFonts w:asciiTheme="minorEastAsia" w:eastAsiaTheme="minorEastAsia" w:hAnsiTheme="minorEastAsia" w:cs="Calibri" w:hint="eastAsia"/>
          <w:kern w:val="0"/>
          <w:sz w:val="28"/>
          <w:szCs w:val="28"/>
        </w:rPr>
        <w:t>当前，</w:t>
      </w:r>
      <w:r w:rsidRPr="00AD1DDA">
        <w:rPr>
          <w:rFonts w:asciiTheme="minorEastAsia" w:eastAsiaTheme="minorEastAsia" w:hAnsiTheme="minorEastAsia" w:cs="Calibri" w:hint="eastAsia"/>
          <w:kern w:val="0"/>
          <w:sz w:val="28"/>
          <w:szCs w:val="28"/>
        </w:rPr>
        <w:t>集资诈骗、非法吸收公众存款类刑事案件</w:t>
      </w:r>
      <w:r>
        <w:rPr>
          <w:rFonts w:asciiTheme="minorEastAsia" w:eastAsiaTheme="minorEastAsia" w:hAnsiTheme="minorEastAsia" w:cs="Calibri" w:hint="eastAsia"/>
          <w:kern w:val="0"/>
          <w:sz w:val="28"/>
          <w:szCs w:val="28"/>
        </w:rPr>
        <w:t>越来越多</w:t>
      </w:r>
      <w:r w:rsidRPr="00AD1DDA">
        <w:rPr>
          <w:rFonts w:asciiTheme="minorEastAsia" w:eastAsiaTheme="minorEastAsia" w:hAnsiTheme="minorEastAsia" w:cs="Calibri" w:hint="eastAsia"/>
          <w:kern w:val="0"/>
          <w:sz w:val="28"/>
          <w:szCs w:val="28"/>
        </w:rPr>
        <w:t>，且大</w:t>
      </w:r>
      <w:r w:rsidRPr="00AD1DDA">
        <w:rPr>
          <w:rFonts w:asciiTheme="minorEastAsia" w:eastAsiaTheme="minorEastAsia" w:hAnsiTheme="minorEastAsia" w:cs="Calibri" w:hint="eastAsia"/>
          <w:kern w:val="0"/>
          <w:sz w:val="28"/>
          <w:szCs w:val="28"/>
        </w:rPr>
        <w:lastRenderedPageBreak/>
        <w:t>都已陆续进入执行阶段。</w:t>
      </w:r>
      <w:r>
        <w:rPr>
          <w:rFonts w:asciiTheme="minorEastAsia" w:eastAsiaTheme="minorEastAsia" w:hAnsiTheme="minorEastAsia" w:cs="Calibri" w:hint="eastAsia"/>
          <w:kern w:val="0"/>
          <w:sz w:val="28"/>
          <w:szCs w:val="28"/>
        </w:rPr>
        <w:t>此类案件，因被告人前期挥霍等原因，许多案件刑事涉财部分的清偿比例有限。且</w:t>
      </w:r>
      <w:r w:rsidR="00A3689C" w:rsidRPr="00837909">
        <w:rPr>
          <w:rFonts w:asciiTheme="minorEastAsia" w:eastAsiaTheme="minorEastAsia" w:hAnsiTheme="minorEastAsia" w:cs="Calibri"/>
          <w:kern w:val="0"/>
          <w:sz w:val="28"/>
          <w:szCs w:val="28"/>
        </w:rPr>
        <w:t>由于被执行人狱中服刑，没有收入</w:t>
      </w:r>
      <w:r w:rsidR="00A3689C">
        <w:rPr>
          <w:rFonts w:asciiTheme="minorEastAsia" w:eastAsiaTheme="minorEastAsia" w:hAnsiTheme="minorEastAsia" w:cs="Calibri" w:hint="eastAsia"/>
          <w:kern w:val="0"/>
          <w:sz w:val="28"/>
          <w:szCs w:val="28"/>
        </w:rPr>
        <w:t>，</w:t>
      </w:r>
      <w:r w:rsidR="00A3689C">
        <w:rPr>
          <w:rFonts w:asciiTheme="minorEastAsia" w:eastAsiaTheme="minorEastAsia" w:hAnsiTheme="minorEastAsia" w:cs="Calibri"/>
          <w:kern w:val="0"/>
          <w:sz w:val="28"/>
          <w:szCs w:val="28"/>
        </w:rPr>
        <w:t>所以较之普通民商事案件执行</w:t>
      </w:r>
      <w:r w:rsidR="00A3689C">
        <w:rPr>
          <w:rFonts w:asciiTheme="minorEastAsia" w:eastAsiaTheme="minorEastAsia" w:hAnsiTheme="minorEastAsia" w:cs="Calibri" w:hint="eastAsia"/>
          <w:kern w:val="0"/>
          <w:sz w:val="28"/>
          <w:szCs w:val="28"/>
        </w:rPr>
        <w:t>，</w:t>
      </w:r>
      <w:r w:rsidR="00A3689C" w:rsidRPr="00837909">
        <w:rPr>
          <w:rFonts w:asciiTheme="minorEastAsia" w:eastAsiaTheme="minorEastAsia" w:hAnsiTheme="minorEastAsia" w:cs="Calibri"/>
          <w:kern w:val="0"/>
          <w:sz w:val="28"/>
          <w:szCs w:val="28"/>
        </w:rPr>
        <w:t>刑事案件执行过程中执行不能的情况更为多见</w:t>
      </w:r>
      <w:r w:rsidR="00A3689C">
        <w:rPr>
          <w:rFonts w:asciiTheme="minorEastAsia" w:eastAsiaTheme="minorEastAsia" w:hAnsiTheme="minorEastAsia" w:cs="Calibri" w:hint="eastAsia"/>
          <w:kern w:val="0"/>
          <w:sz w:val="28"/>
          <w:szCs w:val="28"/>
        </w:rPr>
        <w:t>，本案即属于此类执行不能案件。</w:t>
      </w:r>
    </w:p>
    <w:p w:rsidR="00432686" w:rsidRDefault="00A3689C" w:rsidP="00A3689C">
      <w:pPr>
        <w:ind w:firstLineChars="200" w:firstLine="560"/>
        <w:jc w:val="left"/>
        <w:rPr>
          <w:rFonts w:asciiTheme="minorEastAsia" w:eastAsiaTheme="minorEastAsia" w:hAnsiTheme="minorEastAsia" w:cs="Calibri"/>
          <w:kern w:val="0"/>
          <w:sz w:val="28"/>
          <w:szCs w:val="28"/>
        </w:rPr>
      </w:pPr>
      <w:r w:rsidRPr="00837909">
        <w:rPr>
          <w:rFonts w:asciiTheme="minorEastAsia" w:eastAsiaTheme="minorEastAsia" w:hAnsiTheme="minorEastAsia" w:cs="Calibri"/>
          <w:kern w:val="0"/>
          <w:sz w:val="28"/>
          <w:szCs w:val="28"/>
        </w:rPr>
        <w:t>执行不能</w:t>
      </w:r>
      <w:r w:rsidRPr="00837909">
        <w:rPr>
          <w:rFonts w:asciiTheme="minorEastAsia" w:eastAsiaTheme="minorEastAsia" w:hAnsiTheme="minorEastAsia" w:cs="Calibri" w:hint="eastAsia"/>
          <w:kern w:val="0"/>
          <w:sz w:val="28"/>
          <w:szCs w:val="28"/>
        </w:rPr>
        <w:t>不等同于</w:t>
      </w:r>
      <w:r w:rsidRPr="00837909">
        <w:rPr>
          <w:rFonts w:asciiTheme="minorEastAsia" w:eastAsiaTheme="minorEastAsia" w:hAnsiTheme="minorEastAsia" w:cs="Calibri"/>
          <w:kern w:val="0"/>
          <w:sz w:val="28"/>
          <w:szCs w:val="28"/>
        </w:rPr>
        <w:t>执行难</w:t>
      </w:r>
      <w:r w:rsidRPr="00837909">
        <w:rPr>
          <w:rFonts w:asciiTheme="minorEastAsia" w:eastAsiaTheme="minorEastAsia" w:hAnsiTheme="minorEastAsia" w:cs="Calibri" w:hint="eastAsia"/>
          <w:kern w:val="0"/>
          <w:sz w:val="28"/>
          <w:szCs w:val="28"/>
        </w:rPr>
        <w:t>。</w:t>
      </w:r>
      <w:r w:rsidRPr="00837909">
        <w:rPr>
          <w:rFonts w:asciiTheme="minorEastAsia" w:eastAsiaTheme="minorEastAsia" w:hAnsiTheme="minorEastAsia" w:cs="Calibri"/>
          <w:kern w:val="0"/>
          <w:sz w:val="28"/>
          <w:szCs w:val="28"/>
        </w:rPr>
        <w:t>执行不能，指法院已最大限度利用已有的资源</w:t>
      </w:r>
      <w:r w:rsidR="00B91139">
        <w:rPr>
          <w:rFonts w:asciiTheme="minorEastAsia" w:eastAsiaTheme="minorEastAsia" w:hAnsiTheme="minorEastAsia" w:cs="Calibri" w:hint="eastAsia"/>
          <w:kern w:val="0"/>
          <w:sz w:val="28"/>
          <w:szCs w:val="28"/>
        </w:rPr>
        <w:t>对被执行人名下财产</w:t>
      </w:r>
      <w:r w:rsidRPr="00837909">
        <w:rPr>
          <w:rFonts w:asciiTheme="minorEastAsia" w:eastAsiaTheme="minorEastAsia" w:hAnsiTheme="minorEastAsia" w:cs="Calibri"/>
          <w:kern w:val="0"/>
          <w:sz w:val="28"/>
          <w:szCs w:val="28"/>
        </w:rPr>
        <w:t>进行查控，并对被执行人采取了限制高消费等措施，案件仍然执行无果。这类案件不能得到执行不是人民法院执行不力，而是由于被执行人丧失清偿能力所致。“执行难”</w:t>
      </w:r>
      <w:r w:rsidRPr="00837909">
        <w:rPr>
          <w:rFonts w:asciiTheme="minorEastAsia" w:eastAsiaTheme="minorEastAsia" w:hAnsiTheme="minorEastAsia" w:cs="Calibri" w:hint="eastAsia"/>
          <w:kern w:val="0"/>
          <w:sz w:val="28"/>
          <w:szCs w:val="28"/>
        </w:rPr>
        <w:t>，</w:t>
      </w:r>
      <w:r w:rsidRPr="00837909">
        <w:rPr>
          <w:rFonts w:asciiTheme="minorEastAsia" w:eastAsiaTheme="minorEastAsia" w:hAnsiTheme="minorEastAsia" w:cs="Calibri"/>
          <w:kern w:val="0"/>
          <w:sz w:val="28"/>
          <w:szCs w:val="28"/>
        </w:rPr>
        <w:t>指被执行人有财产可供执行而不能得到及时全部执行的情况，主要解决的是被执行人规避或抗拒执行、有关人员或部门干预执行以及法院消极执行、拖延执行等问题。</w:t>
      </w:r>
      <w:r w:rsidRPr="00837909">
        <w:rPr>
          <w:rFonts w:asciiTheme="minorEastAsia" w:eastAsiaTheme="minorEastAsia" w:hAnsiTheme="minorEastAsia" w:cs="Calibri" w:hint="eastAsia"/>
          <w:kern w:val="0"/>
          <w:sz w:val="28"/>
          <w:szCs w:val="28"/>
        </w:rPr>
        <w:t>本案中，执行法官</w:t>
      </w:r>
      <w:r w:rsidRPr="00837909">
        <w:rPr>
          <w:rFonts w:asciiTheme="minorEastAsia" w:eastAsiaTheme="minorEastAsia" w:hAnsiTheme="minorEastAsia" w:cs="Calibri"/>
          <w:kern w:val="0"/>
          <w:sz w:val="28"/>
          <w:szCs w:val="28"/>
        </w:rPr>
        <w:t>对被执行人穷尽</w:t>
      </w:r>
      <w:r w:rsidRPr="00837909">
        <w:rPr>
          <w:rFonts w:asciiTheme="minorEastAsia" w:eastAsiaTheme="minorEastAsia" w:hAnsiTheme="minorEastAsia" w:cs="Calibri" w:hint="eastAsia"/>
          <w:kern w:val="0"/>
          <w:sz w:val="28"/>
          <w:szCs w:val="28"/>
        </w:rPr>
        <w:t>一切</w:t>
      </w:r>
      <w:r w:rsidRPr="00837909">
        <w:rPr>
          <w:rFonts w:asciiTheme="minorEastAsia" w:eastAsiaTheme="minorEastAsia" w:hAnsiTheme="minorEastAsia" w:cs="Calibri"/>
          <w:kern w:val="0"/>
          <w:sz w:val="28"/>
          <w:szCs w:val="28"/>
        </w:rPr>
        <w:t>执行措施，深入调查被执行人名下财产情况，做到财产线索不遗漏，</w:t>
      </w:r>
      <w:r w:rsidRPr="00837909">
        <w:rPr>
          <w:rFonts w:asciiTheme="minorEastAsia" w:eastAsiaTheme="minorEastAsia" w:hAnsiTheme="minorEastAsia" w:cs="Calibri" w:hint="eastAsia"/>
          <w:kern w:val="0"/>
          <w:sz w:val="28"/>
          <w:szCs w:val="28"/>
        </w:rPr>
        <w:t>但</w:t>
      </w:r>
      <w:r w:rsidRPr="00837909">
        <w:rPr>
          <w:rFonts w:asciiTheme="minorEastAsia" w:eastAsiaTheme="minorEastAsia" w:hAnsiTheme="minorEastAsia" w:cs="Calibri"/>
          <w:kern w:val="0"/>
          <w:sz w:val="28"/>
          <w:szCs w:val="28"/>
        </w:rPr>
        <w:t>本案被执行人名下</w:t>
      </w:r>
      <w:r w:rsidR="00AD1DDA">
        <w:rPr>
          <w:rFonts w:asciiTheme="minorEastAsia" w:eastAsiaTheme="minorEastAsia" w:hAnsiTheme="minorEastAsia" w:cs="Calibri" w:hint="eastAsia"/>
          <w:kern w:val="0"/>
          <w:sz w:val="28"/>
          <w:szCs w:val="28"/>
        </w:rPr>
        <w:t>确</w:t>
      </w:r>
      <w:r w:rsidRPr="00837909">
        <w:rPr>
          <w:rFonts w:asciiTheme="minorEastAsia" w:eastAsiaTheme="minorEastAsia" w:hAnsiTheme="minorEastAsia" w:cs="Calibri"/>
          <w:kern w:val="0"/>
          <w:sz w:val="28"/>
          <w:szCs w:val="28"/>
        </w:rPr>
        <w:t>无财产可供执行，且在狱中服刑，没有履行生效判决的能力。</w:t>
      </w:r>
      <w:r>
        <w:rPr>
          <w:rFonts w:asciiTheme="minorEastAsia" w:eastAsiaTheme="minorEastAsia" w:hAnsiTheme="minorEastAsia" w:cs="Calibri" w:hint="eastAsia"/>
          <w:kern w:val="0"/>
          <w:sz w:val="28"/>
          <w:szCs w:val="28"/>
        </w:rPr>
        <w:t>故执行法院</w:t>
      </w:r>
      <w:r w:rsidRPr="00837909">
        <w:rPr>
          <w:rFonts w:asciiTheme="minorEastAsia" w:eastAsiaTheme="minorEastAsia" w:hAnsiTheme="minorEastAsia" w:cs="Calibri"/>
          <w:kern w:val="0"/>
          <w:sz w:val="28"/>
          <w:szCs w:val="28"/>
        </w:rPr>
        <w:t>依法终结本次执行程序</w:t>
      </w:r>
      <w:r>
        <w:rPr>
          <w:rFonts w:asciiTheme="minorEastAsia" w:eastAsiaTheme="minorEastAsia" w:hAnsiTheme="minorEastAsia" w:cs="Calibri" w:hint="eastAsia"/>
          <w:kern w:val="0"/>
          <w:sz w:val="28"/>
          <w:szCs w:val="28"/>
        </w:rPr>
        <w:t>。</w:t>
      </w:r>
      <w:r w:rsidR="00B91139">
        <w:rPr>
          <w:rFonts w:asciiTheme="minorEastAsia" w:eastAsiaTheme="minorEastAsia" w:hAnsiTheme="minorEastAsia" w:cs="Calibri" w:hint="eastAsia"/>
          <w:kern w:val="0"/>
          <w:sz w:val="28"/>
          <w:szCs w:val="28"/>
        </w:rPr>
        <w:t>但</w:t>
      </w:r>
      <w:r w:rsidR="00432686">
        <w:rPr>
          <w:rFonts w:asciiTheme="minorEastAsia" w:eastAsiaTheme="minorEastAsia" w:hAnsiTheme="minorEastAsia" w:cs="Calibri" w:hint="eastAsia"/>
          <w:kern w:val="0"/>
          <w:sz w:val="28"/>
          <w:szCs w:val="28"/>
        </w:rPr>
        <w:t>对于涉刑事</w:t>
      </w:r>
      <w:r w:rsidR="00432686" w:rsidRPr="00837909">
        <w:rPr>
          <w:rFonts w:asciiTheme="minorEastAsia" w:eastAsiaTheme="minorEastAsia" w:hAnsiTheme="minorEastAsia" w:cs="Calibri" w:hint="eastAsia"/>
          <w:kern w:val="0"/>
          <w:sz w:val="28"/>
          <w:szCs w:val="28"/>
        </w:rPr>
        <w:t>案件</w:t>
      </w:r>
      <w:r w:rsidR="00432686" w:rsidRPr="00837909">
        <w:rPr>
          <w:rFonts w:asciiTheme="minorEastAsia" w:eastAsiaTheme="minorEastAsia" w:hAnsiTheme="minorEastAsia" w:cs="Calibri"/>
          <w:kern w:val="0"/>
          <w:sz w:val="28"/>
          <w:szCs w:val="28"/>
        </w:rPr>
        <w:t>执行不能</w:t>
      </w:r>
      <w:r w:rsidR="00432686">
        <w:rPr>
          <w:rFonts w:asciiTheme="minorEastAsia" w:eastAsiaTheme="minorEastAsia" w:hAnsiTheme="minorEastAsia" w:cs="Calibri" w:hint="eastAsia"/>
          <w:kern w:val="0"/>
          <w:sz w:val="28"/>
          <w:szCs w:val="28"/>
        </w:rPr>
        <w:t>的情况，法院</w:t>
      </w:r>
      <w:r w:rsidR="00B91139">
        <w:rPr>
          <w:rFonts w:asciiTheme="minorEastAsia" w:eastAsiaTheme="minorEastAsia" w:hAnsiTheme="minorEastAsia" w:cs="Calibri" w:hint="eastAsia"/>
          <w:kern w:val="0"/>
          <w:sz w:val="28"/>
          <w:szCs w:val="28"/>
        </w:rPr>
        <w:t>也</w:t>
      </w:r>
      <w:r w:rsidR="000C7A1A">
        <w:rPr>
          <w:rFonts w:asciiTheme="minorEastAsia" w:eastAsiaTheme="minorEastAsia" w:hAnsiTheme="minorEastAsia" w:cs="Calibri" w:hint="eastAsia"/>
          <w:kern w:val="0"/>
          <w:sz w:val="28"/>
          <w:szCs w:val="28"/>
        </w:rPr>
        <w:t>要</w:t>
      </w:r>
      <w:r w:rsidR="00432686">
        <w:rPr>
          <w:rFonts w:asciiTheme="minorEastAsia" w:eastAsiaTheme="minorEastAsia" w:hAnsiTheme="minorEastAsia" w:cs="Calibri" w:hint="eastAsia"/>
          <w:kern w:val="0"/>
          <w:sz w:val="28"/>
          <w:szCs w:val="28"/>
        </w:rPr>
        <w:t>多</w:t>
      </w:r>
      <w:proofErr w:type="gramStart"/>
      <w:r w:rsidR="00432686">
        <w:rPr>
          <w:rFonts w:asciiTheme="minorEastAsia" w:eastAsiaTheme="minorEastAsia" w:hAnsiTheme="minorEastAsia" w:cs="Calibri" w:hint="eastAsia"/>
          <w:kern w:val="0"/>
          <w:sz w:val="28"/>
          <w:szCs w:val="28"/>
        </w:rPr>
        <w:t>措</w:t>
      </w:r>
      <w:proofErr w:type="gramEnd"/>
      <w:r w:rsidR="00432686">
        <w:rPr>
          <w:rFonts w:asciiTheme="minorEastAsia" w:eastAsiaTheme="minorEastAsia" w:hAnsiTheme="minorEastAsia" w:cs="Calibri" w:hint="eastAsia"/>
          <w:kern w:val="0"/>
          <w:sz w:val="28"/>
          <w:szCs w:val="28"/>
        </w:rPr>
        <w:t>并举，妥善处理。</w:t>
      </w:r>
      <w:r w:rsidR="00432686" w:rsidRPr="00837909">
        <w:rPr>
          <w:rFonts w:asciiTheme="minorEastAsia" w:eastAsiaTheme="minorEastAsia" w:hAnsiTheme="minorEastAsia" w:cs="Calibri" w:hint="eastAsia"/>
          <w:kern w:val="0"/>
          <w:sz w:val="28"/>
          <w:szCs w:val="28"/>
        </w:rPr>
        <w:t>一是强化财产查控，统一案件管理。加大对被执行人财产调查力度，在全面采取查、扣、冻措施的基础上，丰富传统调查手段，通过提审、走访等各种传统调查方式，深入挖掘财产线索，不断降低被执行人财产隐匿的可能性。同时，拓宽线上线下财产线索渠道，对有财产可供执行的案件，尽快启动评估拍卖工作，加快财产处置进度，提高执行到位率。二是加强内外沟通协调，形</w:t>
      </w:r>
      <w:r w:rsidR="00432686">
        <w:rPr>
          <w:rFonts w:asciiTheme="minorEastAsia" w:eastAsiaTheme="minorEastAsia" w:hAnsiTheme="minorEastAsia" w:cs="Calibri" w:hint="eastAsia"/>
          <w:kern w:val="0"/>
          <w:sz w:val="28"/>
          <w:szCs w:val="28"/>
        </w:rPr>
        <w:t>成联动执行合力。对于涉及到如动产查封、扣押等执行问题时，及时与刑事审判庭</w:t>
      </w:r>
      <w:r w:rsidR="00432686" w:rsidRPr="00837909">
        <w:rPr>
          <w:rFonts w:asciiTheme="minorEastAsia" w:eastAsiaTheme="minorEastAsia" w:hAnsiTheme="minorEastAsia" w:cs="Calibri" w:hint="eastAsia"/>
          <w:kern w:val="0"/>
          <w:sz w:val="28"/>
          <w:szCs w:val="28"/>
        </w:rPr>
        <w:t>和相关部门进行共同会商，必要时可</w:t>
      </w:r>
      <w:r w:rsidR="00432686" w:rsidRPr="00837909">
        <w:rPr>
          <w:rFonts w:asciiTheme="minorEastAsia" w:eastAsiaTheme="minorEastAsia" w:hAnsiTheme="minorEastAsia" w:cs="Calibri" w:hint="eastAsia"/>
          <w:kern w:val="0"/>
          <w:sz w:val="28"/>
          <w:szCs w:val="28"/>
        </w:rPr>
        <w:lastRenderedPageBreak/>
        <w:t>邀请公安、检察等共同参与</w:t>
      </w:r>
      <w:proofErr w:type="gramStart"/>
      <w:r w:rsidR="00432686" w:rsidRPr="00837909">
        <w:rPr>
          <w:rFonts w:asciiTheme="minorEastAsia" w:eastAsiaTheme="minorEastAsia" w:hAnsiTheme="minorEastAsia" w:cs="Calibri" w:hint="eastAsia"/>
          <w:kern w:val="0"/>
          <w:sz w:val="28"/>
          <w:szCs w:val="28"/>
        </w:rPr>
        <w:t>研</w:t>
      </w:r>
      <w:proofErr w:type="gramEnd"/>
      <w:r w:rsidR="00432686" w:rsidRPr="00837909">
        <w:rPr>
          <w:rFonts w:asciiTheme="minorEastAsia" w:eastAsiaTheme="minorEastAsia" w:hAnsiTheme="minorEastAsia" w:cs="Calibri" w:hint="eastAsia"/>
          <w:kern w:val="0"/>
          <w:sz w:val="28"/>
          <w:szCs w:val="28"/>
        </w:rPr>
        <w:t>判。强化与工商、税务、银行等部门的沟通交流，完善失信联合惩戒机制，建立健全执行联动机制形成执行合力。三是做好宣传引导。加强对“执行不能”案件有效宣传，通过发布执行宣传纪实片、发布典型案例，以案释法的方式对执行不能进行有效的解释和分析，</w:t>
      </w:r>
      <w:r w:rsidR="00432686" w:rsidRPr="00837909">
        <w:rPr>
          <w:rFonts w:asciiTheme="minorEastAsia" w:eastAsiaTheme="minorEastAsia" w:hAnsiTheme="minorEastAsia" w:cs="Calibri"/>
          <w:kern w:val="0"/>
          <w:sz w:val="28"/>
          <w:szCs w:val="28"/>
        </w:rPr>
        <w:t>引导社会对执行不能形成科学理性的认识</w:t>
      </w:r>
      <w:r w:rsidR="00432686">
        <w:rPr>
          <w:rFonts w:asciiTheme="minorEastAsia" w:eastAsiaTheme="minorEastAsia" w:hAnsiTheme="minorEastAsia" w:cs="Calibri" w:hint="eastAsia"/>
          <w:kern w:val="0"/>
          <w:sz w:val="28"/>
          <w:szCs w:val="28"/>
        </w:rPr>
        <w:t>。</w:t>
      </w:r>
    </w:p>
    <w:p w:rsidR="00432686" w:rsidRDefault="00432686" w:rsidP="00432686">
      <w:pPr>
        <w:ind w:firstLineChars="200" w:firstLine="560"/>
        <w:jc w:val="right"/>
        <w:rPr>
          <w:rFonts w:asciiTheme="minorEastAsia" w:eastAsiaTheme="minorEastAsia" w:hAnsiTheme="minorEastAsia" w:cs="Calibri"/>
          <w:kern w:val="0"/>
          <w:sz w:val="28"/>
          <w:szCs w:val="28"/>
        </w:rPr>
      </w:pPr>
      <w:r w:rsidRPr="00837909">
        <w:rPr>
          <w:rFonts w:asciiTheme="minorEastAsia" w:eastAsiaTheme="minorEastAsia" w:hAnsiTheme="minorEastAsia" w:cs="Calibri" w:hint="eastAsia"/>
          <w:kern w:val="0"/>
          <w:sz w:val="28"/>
          <w:szCs w:val="28"/>
        </w:rPr>
        <w:t>案号（2020）沪0118执6185</w:t>
      </w:r>
      <w:r>
        <w:rPr>
          <w:rFonts w:asciiTheme="minorEastAsia" w:eastAsiaTheme="minorEastAsia" w:hAnsiTheme="minorEastAsia" w:cs="Calibri" w:hint="eastAsia"/>
          <w:kern w:val="0"/>
          <w:sz w:val="28"/>
          <w:szCs w:val="28"/>
        </w:rPr>
        <w:t>号</w:t>
      </w:r>
    </w:p>
    <w:p w:rsidR="00432686" w:rsidRDefault="00432686" w:rsidP="00432686">
      <w:pPr>
        <w:ind w:firstLineChars="200" w:firstLine="560"/>
        <w:jc w:val="right"/>
        <w:rPr>
          <w:rFonts w:asciiTheme="minorEastAsia" w:eastAsiaTheme="minorEastAsia" w:hAnsiTheme="minorEastAsia" w:cs="Calibri"/>
          <w:kern w:val="0"/>
          <w:sz w:val="28"/>
          <w:szCs w:val="28"/>
        </w:rPr>
      </w:pPr>
      <w:r w:rsidRPr="003052F5">
        <w:rPr>
          <w:rFonts w:asciiTheme="minorEastAsia" w:eastAsiaTheme="minorEastAsia" w:hAnsiTheme="minorEastAsia" w:cs="Calibri" w:hint="eastAsia"/>
          <w:sz w:val="28"/>
          <w:szCs w:val="28"/>
        </w:rPr>
        <w:t>撰稿人：</w:t>
      </w:r>
      <w:r w:rsidRPr="00837909">
        <w:rPr>
          <w:rFonts w:asciiTheme="minorEastAsia" w:eastAsiaTheme="minorEastAsia" w:hAnsiTheme="minorEastAsia" w:cs="Calibri" w:hint="eastAsia"/>
          <w:kern w:val="0"/>
          <w:sz w:val="28"/>
          <w:szCs w:val="28"/>
        </w:rPr>
        <w:t>张嵩</w:t>
      </w:r>
      <w:r>
        <w:rPr>
          <w:rFonts w:asciiTheme="minorEastAsia" w:eastAsiaTheme="minorEastAsia" w:hAnsiTheme="minorEastAsia" w:cs="Calibri" w:hint="eastAsia"/>
          <w:kern w:val="0"/>
          <w:sz w:val="28"/>
          <w:szCs w:val="28"/>
        </w:rPr>
        <w:t>、</w:t>
      </w:r>
      <w:r w:rsidRPr="00837909">
        <w:rPr>
          <w:rFonts w:asciiTheme="minorEastAsia" w:eastAsiaTheme="minorEastAsia" w:hAnsiTheme="minorEastAsia" w:cs="Calibri" w:hint="eastAsia"/>
          <w:kern w:val="0"/>
          <w:sz w:val="28"/>
          <w:szCs w:val="28"/>
        </w:rPr>
        <w:t>严文琪</w:t>
      </w:r>
    </w:p>
    <w:p w:rsidR="00432686" w:rsidRDefault="00432686" w:rsidP="00A3689C">
      <w:pPr>
        <w:ind w:firstLineChars="200" w:firstLine="560"/>
        <w:jc w:val="left"/>
        <w:rPr>
          <w:rFonts w:asciiTheme="minorEastAsia" w:eastAsiaTheme="minorEastAsia" w:hAnsiTheme="minorEastAsia" w:cs="Calibri"/>
          <w:kern w:val="0"/>
          <w:sz w:val="28"/>
          <w:szCs w:val="28"/>
        </w:rPr>
      </w:pPr>
    </w:p>
    <w:p w:rsidR="00FD28A9" w:rsidRDefault="00FD28A9"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p w:rsidR="00432686" w:rsidRDefault="00432686"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p w:rsidR="00432686" w:rsidRDefault="00432686"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p w:rsidR="00432686" w:rsidRDefault="00432686"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p w:rsidR="00432686" w:rsidRDefault="00432686"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p w:rsidR="00432686" w:rsidRDefault="00432686"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p w:rsidR="00432686" w:rsidRDefault="00432686"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p w:rsidR="00432686" w:rsidRDefault="00432686"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p w:rsidR="00432686" w:rsidRDefault="00432686"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p w:rsidR="00432686" w:rsidRDefault="00432686"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p w:rsidR="00432686" w:rsidRDefault="00432686"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p w:rsidR="00432686" w:rsidRDefault="00432686"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p w:rsidR="00F80432" w:rsidRDefault="00F80432"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p w:rsidR="00F80432" w:rsidRDefault="00F80432"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p w:rsidR="00F80432" w:rsidRDefault="00F80432"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p w:rsidR="00FD28A9" w:rsidRDefault="00FD28A9"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p w:rsidR="00FD28A9" w:rsidRPr="00FD28A9" w:rsidRDefault="00FD28A9" w:rsidP="00FD28A9">
      <w:pPr>
        <w:jc w:val="left"/>
        <w:rPr>
          <w:b/>
          <w:sz w:val="28"/>
          <w:szCs w:val="28"/>
        </w:rPr>
      </w:pPr>
      <w:r w:rsidRPr="00FD28A9">
        <w:rPr>
          <w:rFonts w:hint="eastAsia"/>
          <w:b/>
          <w:sz w:val="28"/>
          <w:szCs w:val="28"/>
        </w:rPr>
        <w:lastRenderedPageBreak/>
        <w:t>案例五</w:t>
      </w:r>
    </w:p>
    <w:p w:rsidR="00BD2604" w:rsidRDefault="00BD2604" w:rsidP="00BD2604">
      <w:pPr>
        <w:jc w:val="center"/>
        <w:rPr>
          <w:b/>
          <w:sz w:val="28"/>
          <w:szCs w:val="28"/>
        </w:rPr>
      </w:pPr>
      <w:r w:rsidRPr="00837909">
        <w:rPr>
          <w:rFonts w:hint="eastAsia"/>
          <w:b/>
          <w:sz w:val="28"/>
          <w:szCs w:val="28"/>
        </w:rPr>
        <w:t>上海某信息科技有限公司申请执行上海某网络科技有限公司</w:t>
      </w:r>
    </w:p>
    <w:p w:rsidR="00BD2604" w:rsidRPr="00837909" w:rsidRDefault="00BD2604" w:rsidP="00BD2604">
      <w:pPr>
        <w:jc w:val="center"/>
        <w:rPr>
          <w:b/>
          <w:sz w:val="28"/>
          <w:szCs w:val="28"/>
        </w:rPr>
      </w:pPr>
      <w:r w:rsidRPr="00837909">
        <w:rPr>
          <w:rFonts w:hint="eastAsia"/>
          <w:b/>
          <w:sz w:val="28"/>
          <w:szCs w:val="28"/>
        </w:rPr>
        <w:t>广告合同纠纷案</w:t>
      </w:r>
    </w:p>
    <w:p w:rsidR="00BD2604" w:rsidRDefault="00BD2604" w:rsidP="00BD2604">
      <w:pPr>
        <w:jc w:val="center"/>
        <w:rPr>
          <w:sz w:val="28"/>
          <w:szCs w:val="28"/>
        </w:rPr>
      </w:pPr>
      <w:r w:rsidRPr="00837909">
        <w:rPr>
          <w:rFonts w:hint="eastAsia"/>
          <w:sz w:val="28"/>
          <w:szCs w:val="28"/>
        </w:rPr>
        <w:t>（长宁法院）</w:t>
      </w:r>
    </w:p>
    <w:p w:rsidR="003104BB" w:rsidRPr="003104BB" w:rsidRDefault="003104BB" w:rsidP="003104BB">
      <w:pPr>
        <w:ind w:firstLineChars="245" w:firstLine="689"/>
        <w:jc w:val="left"/>
        <w:rPr>
          <w:rFonts w:asciiTheme="minorEastAsia" w:eastAsiaTheme="minorEastAsia" w:hAnsiTheme="minorEastAsia" w:cstheme="minorBidi"/>
          <w:b/>
          <w:sz w:val="28"/>
          <w:szCs w:val="28"/>
        </w:rPr>
      </w:pPr>
      <w:r w:rsidRPr="003104BB">
        <w:rPr>
          <w:rFonts w:asciiTheme="minorEastAsia" w:eastAsiaTheme="minorEastAsia" w:hAnsiTheme="minorEastAsia" w:cstheme="minorBidi" w:hint="eastAsia"/>
          <w:b/>
          <w:sz w:val="28"/>
          <w:szCs w:val="28"/>
        </w:rPr>
        <w:t>一、基本案情</w:t>
      </w:r>
    </w:p>
    <w:p w:rsidR="00BD2604" w:rsidRDefault="003104BB" w:rsidP="003104BB">
      <w:pPr>
        <w:ind w:firstLineChars="200" w:firstLine="560"/>
        <w:jc w:val="left"/>
        <w:rPr>
          <w:rFonts w:asciiTheme="minorEastAsia" w:eastAsiaTheme="minorEastAsia" w:hAnsiTheme="minorEastAsia" w:cs="Calibri"/>
          <w:kern w:val="0"/>
          <w:sz w:val="28"/>
          <w:szCs w:val="28"/>
        </w:rPr>
      </w:pPr>
      <w:r>
        <w:rPr>
          <w:rFonts w:asciiTheme="minorEastAsia" w:eastAsiaTheme="minorEastAsia" w:hAnsiTheme="minorEastAsia" w:cs="Calibri" w:hint="eastAsia"/>
          <w:kern w:val="0"/>
          <w:sz w:val="28"/>
          <w:szCs w:val="28"/>
        </w:rPr>
        <w:t>原告上海某信息科技有限公司与被告上海某网络科技有限公司广告合同纠纷一案，</w:t>
      </w:r>
      <w:r w:rsidRPr="00837909">
        <w:rPr>
          <w:rFonts w:asciiTheme="minorEastAsia" w:eastAsiaTheme="minorEastAsia" w:hAnsiTheme="minorEastAsia" w:cs="Calibri" w:hint="eastAsia"/>
          <w:kern w:val="0"/>
          <w:sz w:val="28"/>
          <w:szCs w:val="28"/>
        </w:rPr>
        <w:t>长宁法院</w:t>
      </w:r>
      <w:r>
        <w:rPr>
          <w:rFonts w:asciiTheme="minorEastAsia" w:eastAsiaTheme="minorEastAsia" w:hAnsiTheme="minorEastAsia" w:cs="Calibri" w:hint="eastAsia"/>
          <w:kern w:val="0"/>
          <w:sz w:val="28"/>
          <w:szCs w:val="28"/>
        </w:rPr>
        <w:t>依法</w:t>
      </w:r>
      <w:proofErr w:type="gramStart"/>
      <w:r w:rsidRPr="00837909">
        <w:rPr>
          <w:rFonts w:asciiTheme="minorEastAsia" w:eastAsiaTheme="minorEastAsia" w:hAnsiTheme="minorEastAsia" w:cs="Calibri" w:hint="eastAsia"/>
          <w:kern w:val="0"/>
          <w:sz w:val="28"/>
          <w:szCs w:val="28"/>
        </w:rPr>
        <w:t>作出</w:t>
      </w:r>
      <w:proofErr w:type="gramEnd"/>
      <w:r w:rsidRPr="00837909">
        <w:rPr>
          <w:rFonts w:asciiTheme="minorEastAsia" w:eastAsiaTheme="minorEastAsia" w:hAnsiTheme="minorEastAsia" w:cs="Calibri" w:hint="eastAsia"/>
          <w:kern w:val="0"/>
          <w:sz w:val="28"/>
          <w:szCs w:val="28"/>
        </w:rPr>
        <w:t>（2019）沪0105民初14505号民事判决，</w:t>
      </w:r>
      <w:r>
        <w:rPr>
          <w:rFonts w:asciiTheme="minorEastAsia" w:eastAsiaTheme="minorEastAsia" w:hAnsiTheme="minorEastAsia" w:cs="Calibri" w:hint="eastAsia"/>
          <w:kern w:val="0"/>
          <w:sz w:val="28"/>
          <w:szCs w:val="28"/>
        </w:rPr>
        <w:t>该判决确认被告退还原告</w:t>
      </w:r>
      <w:r w:rsidRPr="00837909">
        <w:rPr>
          <w:rFonts w:asciiTheme="minorEastAsia" w:eastAsiaTheme="minorEastAsia" w:hAnsiTheme="minorEastAsia" w:cs="Calibri" w:hint="eastAsia"/>
          <w:kern w:val="0"/>
          <w:sz w:val="28"/>
          <w:szCs w:val="28"/>
        </w:rPr>
        <w:t>广告费50,000元、违约金及迟延履行期间的逾期利息</w:t>
      </w:r>
      <w:r>
        <w:rPr>
          <w:rFonts w:asciiTheme="minorEastAsia" w:eastAsiaTheme="minorEastAsia" w:hAnsiTheme="minorEastAsia" w:cs="Calibri" w:hint="eastAsia"/>
          <w:kern w:val="0"/>
          <w:sz w:val="28"/>
          <w:szCs w:val="28"/>
        </w:rPr>
        <w:t>。因被告未履行生效法律文书确定的义务，原告</w:t>
      </w:r>
      <w:r w:rsidRPr="00837909">
        <w:rPr>
          <w:rFonts w:asciiTheme="minorEastAsia" w:eastAsiaTheme="minorEastAsia" w:hAnsiTheme="minorEastAsia" w:cs="Calibri" w:hint="eastAsia"/>
          <w:kern w:val="0"/>
          <w:sz w:val="28"/>
          <w:szCs w:val="28"/>
        </w:rPr>
        <w:t>于2020年4月10日向</w:t>
      </w:r>
      <w:r>
        <w:rPr>
          <w:rFonts w:asciiTheme="minorEastAsia" w:eastAsiaTheme="minorEastAsia" w:hAnsiTheme="minorEastAsia" w:cs="Calibri" w:hint="eastAsia"/>
          <w:kern w:val="0"/>
          <w:sz w:val="28"/>
          <w:szCs w:val="28"/>
        </w:rPr>
        <w:t>长宁法</w:t>
      </w:r>
      <w:r w:rsidRPr="00837909">
        <w:rPr>
          <w:rFonts w:asciiTheme="minorEastAsia" w:eastAsiaTheme="minorEastAsia" w:hAnsiTheme="minorEastAsia" w:cs="Calibri" w:hint="eastAsia"/>
          <w:kern w:val="0"/>
          <w:sz w:val="28"/>
          <w:szCs w:val="28"/>
        </w:rPr>
        <w:t>院申请执行</w:t>
      </w:r>
      <w:r>
        <w:rPr>
          <w:rFonts w:asciiTheme="minorEastAsia" w:eastAsiaTheme="minorEastAsia" w:hAnsiTheme="minorEastAsia" w:cs="Calibri" w:hint="eastAsia"/>
          <w:kern w:val="0"/>
          <w:sz w:val="28"/>
          <w:szCs w:val="28"/>
        </w:rPr>
        <w:t>。</w:t>
      </w:r>
    </w:p>
    <w:p w:rsidR="003104BB" w:rsidRDefault="003104BB" w:rsidP="003104BB">
      <w:pPr>
        <w:ind w:firstLineChars="200" w:firstLine="560"/>
        <w:jc w:val="left"/>
        <w:rPr>
          <w:rFonts w:asciiTheme="minorEastAsia" w:eastAsiaTheme="minorEastAsia" w:hAnsiTheme="minorEastAsia" w:cs="Calibri"/>
          <w:kern w:val="0"/>
          <w:sz w:val="28"/>
          <w:szCs w:val="28"/>
        </w:rPr>
      </w:pPr>
      <w:r>
        <w:rPr>
          <w:rFonts w:asciiTheme="minorEastAsia" w:eastAsiaTheme="minorEastAsia" w:hAnsiTheme="minorEastAsia" w:cs="Calibri" w:hint="eastAsia"/>
          <w:kern w:val="0"/>
          <w:sz w:val="28"/>
          <w:szCs w:val="28"/>
        </w:rPr>
        <w:t>执行立案后，长宁法院随即</w:t>
      </w:r>
      <w:r w:rsidRPr="00837909">
        <w:rPr>
          <w:rFonts w:asciiTheme="minorEastAsia" w:eastAsiaTheme="minorEastAsia" w:hAnsiTheme="minorEastAsia" w:cs="Calibri" w:hint="eastAsia"/>
          <w:kern w:val="0"/>
          <w:sz w:val="28"/>
          <w:szCs w:val="28"/>
        </w:rPr>
        <w:t>向被执行人上海某网络科技有限公司发</w:t>
      </w:r>
      <w:r>
        <w:rPr>
          <w:rFonts w:asciiTheme="minorEastAsia" w:eastAsiaTheme="minorEastAsia" w:hAnsiTheme="minorEastAsia" w:cs="Calibri" w:hint="eastAsia"/>
          <w:kern w:val="0"/>
          <w:sz w:val="28"/>
          <w:szCs w:val="28"/>
        </w:rPr>
        <w:t>送了执行通知书、报告财产令，责令其限期履行义务。但被执行人逾期</w:t>
      </w:r>
      <w:r w:rsidRPr="00837909">
        <w:rPr>
          <w:rFonts w:asciiTheme="minorEastAsia" w:eastAsiaTheme="minorEastAsia" w:hAnsiTheme="minorEastAsia" w:cs="Calibri" w:hint="eastAsia"/>
          <w:kern w:val="0"/>
          <w:sz w:val="28"/>
          <w:szCs w:val="28"/>
        </w:rPr>
        <w:t>未到庭也未履行。</w:t>
      </w:r>
      <w:r>
        <w:rPr>
          <w:rFonts w:asciiTheme="minorEastAsia" w:eastAsiaTheme="minorEastAsia" w:hAnsiTheme="minorEastAsia" w:cs="Calibri" w:hint="eastAsia"/>
          <w:kern w:val="0"/>
          <w:sz w:val="28"/>
          <w:szCs w:val="28"/>
        </w:rPr>
        <w:t>长宁法</w:t>
      </w:r>
      <w:r w:rsidRPr="00837909">
        <w:rPr>
          <w:rFonts w:asciiTheme="minorEastAsia" w:eastAsiaTheme="minorEastAsia" w:hAnsiTheme="minorEastAsia" w:cs="Calibri" w:hint="eastAsia"/>
          <w:kern w:val="0"/>
          <w:sz w:val="28"/>
          <w:szCs w:val="28"/>
        </w:rPr>
        <w:t>院向自然资源部、中国证券登记结算中心、公安局车辆管理所、保险部门等多处查询被执行人的财产状况。经查</w:t>
      </w:r>
      <w:r>
        <w:rPr>
          <w:rFonts w:asciiTheme="minorEastAsia" w:eastAsiaTheme="minorEastAsia" w:hAnsiTheme="minorEastAsia" w:cs="Calibri" w:hint="eastAsia"/>
          <w:kern w:val="0"/>
          <w:sz w:val="28"/>
          <w:szCs w:val="28"/>
        </w:rPr>
        <w:t>，</w:t>
      </w:r>
      <w:r w:rsidRPr="00837909">
        <w:rPr>
          <w:rFonts w:asciiTheme="minorEastAsia" w:eastAsiaTheme="minorEastAsia" w:hAnsiTheme="minorEastAsia" w:cs="Calibri" w:hint="eastAsia"/>
          <w:kern w:val="0"/>
          <w:sz w:val="28"/>
          <w:szCs w:val="28"/>
        </w:rPr>
        <w:t>被执行人名下无可供执行的房产、车辆、证券、保险、银行存款等财产线索。</w:t>
      </w:r>
      <w:r>
        <w:rPr>
          <w:rFonts w:asciiTheme="minorEastAsia" w:eastAsiaTheme="minorEastAsia" w:hAnsiTheme="minorEastAsia" w:cs="Calibri" w:hint="eastAsia"/>
          <w:kern w:val="0"/>
          <w:sz w:val="28"/>
          <w:szCs w:val="28"/>
        </w:rPr>
        <w:t>执行</w:t>
      </w:r>
      <w:r w:rsidRPr="00837909">
        <w:rPr>
          <w:rFonts w:asciiTheme="minorEastAsia" w:eastAsiaTheme="minorEastAsia" w:hAnsiTheme="minorEastAsia" w:cs="Calibri" w:hint="eastAsia"/>
          <w:kern w:val="0"/>
          <w:sz w:val="28"/>
          <w:szCs w:val="28"/>
        </w:rPr>
        <w:t>法官</w:t>
      </w:r>
      <w:r>
        <w:rPr>
          <w:rFonts w:asciiTheme="minorEastAsia" w:eastAsiaTheme="minorEastAsia" w:hAnsiTheme="minorEastAsia" w:cs="Calibri" w:hint="eastAsia"/>
          <w:kern w:val="0"/>
          <w:sz w:val="28"/>
          <w:szCs w:val="28"/>
        </w:rPr>
        <w:t>还</w:t>
      </w:r>
      <w:r w:rsidRPr="00837909">
        <w:rPr>
          <w:rFonts w:asciiTheme="minorEastAsia" w:eastAsiaTheme="minorEastAsia" w:hAnsiTheme="minorEastAsia" w:cs="Calibri" w:hint="eastAsia"/>
          <w:kern w:val="0"/>
          <w:sz w:val="28"/>
          <w:szCs w:val="28"/>
        </w:rPr>
        <w:t>对被执行人公司注册地</w:t>
      </w:r>
      <w:proofErr w:type="gramStart"/>
      <w:r w:rsidRPr="00837909">
        <w:rPr>
          <w:rFonts w:asciiTheme="minorEastAsia" w:eastAsiaTheme="minorEastAsia" w:hAnsiTheme="minorEastAsia" w:cs="Calibri" w:hint="eastAsia"/>
          <w:kern w:val="0"/>
          <w:sz w:val="28"/>
          <w:szCs w:val="28"/>
        </w:rPr>
        <w:t>崇明区</w:t>
      </w:r>
      <w:proofErr w:type="gramEnd"/>
      <w:r w:rsidRPr="00837909">
        <w:rPr>
          <w:rFonts w:asciiTheme="minorEastAsia" w:eastAsiaTheme="minorEastAsia" w:hAnsiTheme="minorEastAsia" w:cs="Calibri" w:hint="eastAsia"/>
          <w:kern w:val="0"/>
          <w:sz w:val="28"/>
          <w:szCs w:val="28"/>
        </w:rPr>
        <w:t>进行实地调查，被执行人并不在此经营。此后，又走访被执行人公司实际经营地奉贤区，也未在该地实际经营。执行中，申请执行人</w:t>
      </w:r>
      <w:r>
        <w:rPr>
          <w:rFonts w:asciiTheme="minorEastAsia" w:eastAsiaTheme="minorEastAsia" w:hAnsiTheme="minorEastAsia" w:cs="Calibri" w:hint="eastAsia"/>
          <w:kern w:val="0"/>
          <w:sz w:val="28"/>
          <w:szCs w:val="28"/>
        </w:rPr>
        <w:t>上海某信息科技有限公司</w:t>
      </w:r>
      <w:r w:rsidRPr="00837909">
        <w:rPr>
          <w:rFonts w:asciiTheme="minorEastAsia" w:eastAsiaTheme="minorEastAsia" w:hAnsiTheme="minorEastAsia" w:cs="Calibri" w:hint="eastAsia"/>
          <w:kern w:val="0"/>
          <w:sz w:val="28"/>
          <w:szCs w:val="28"/>
        </w:rPr>
        <w:t>还提供了被执行人公司在浙江杭州</w:t>
      </w:r>
      <w:r>
        <w:rPr>
          <w:rFonts w:asciiTheme="minorEastAsia" w:eastAsiaTheme="minorEastAsia" w:hAnsiTheme="minorEastAsia" w:cs="Calibri" w:hint="eastAsia"/>
          <w:kern w:val="0"/>
          <w:sz w:val="28"/>
          <w:szCs w:val="28"/>
        </w:rPr>
        <w:t>市</w:t>
      </w:r>
      <w:r w:rsidRPr="00837909">
        <w:rPr>
          <w:rFonts w:asciiTheme="minorEastAsia" w:eastAsiaTheme="minorEastAsia" w:hAnsiTheme="minorEastAsia" w:cs="Calibri" w:hint="eastAsia"/>
          <w:kern w:val="0"/>
          <w:sz w:val="28"/>
          <w:szCs w:val="28"/>
        </w:rPr>
        <w:t>经营办公</w:t>
      </w:r>
      <w:r>
        <w:rPr>
          <w:rFonts w:asciiTheme="minorEastAsia" w:eastAsiaTheme="minorEastAsia" w:hAnsiTheme="minorEastAsia" w:cs="Calibri" w:hint="eastAsia"/>
          <w:kern w:val="0"/>
          <w:sz w:val="28"/>
          <w:szCs w:val="28"/>
        </w:rPr>
        <w:t>的地址，该院第一时间</w:t>
      </w:r>
      <w:r w:rsidRPr="00837909">
        <w:rPr>
          <w:rFonts w:asciiTheme="minorEastAsia" w:eastAsiaTheme="minorEastAsia" w:hAnsiTheme="minorEastAsia" w:cs="Calibri" w:hint="eastAsia"/>
          <w:kern w:val="0"/>
          <w:sz w:val="28"/>
          <w:szCs w:val="28"/>
        </w:rPr>
        <w:t>委托杭州</w:t>
      </w:r>
      <w:r>
        <w:rPr>
          <w:rFonts w:asciiTheme="minorEastAsia" w:eastAsiaTheme="minorEastAsia" w:hAnsiTheme="minorEastAsia" w:cs="Calibri" w:hint="eastAsia"/>
          <w:kern w:val="0"/>
          <w:sz w:val="28"/>
          <w:szCs w:val="28"/>
        </w:rPr>
        <w:t>市</w:t>
      </w:r>
      <w:r w:rsidRPr="00837909">
        <w:rPr>
          <w:rFonts w:asciiTheme="minorEastAsia" w:eastAsiaTheme="minorEastAsia" w:hAnsiTheme="minorEastAsia" w:cs="Calibri" w:hint="eastAsia"/>
          <w:kern w:val="0"/>
          <w:sz w:val="28"/>
          <w:szCs w:val="28"/>
        </w:rPr>
        <w:t>余杭区法院前往调查，也未发现被执行人公司在该地经营。因被执行人的法定代表人在上海无居住地，户籍地为山东德州，</w:t>
      </w:r>
      <w:r>
        <w:rPr>
          <w:rFonts w:asciiTheme="minorEastAsia" w:eastAsiaTheme="minorEastAsia" w:hAnsiTheme="minorEastAsia" w:cs="Calibri" w:hint="eastAsia"/>
          <w:kern w:val="0"/>
          <w:sz w:val="28"/>
          <w:szCs w:val="28"/>
        </w:rPr>
        <w:t>该院</w:t>
      </w:r>
      <w:r w:rsidRPr="00837909">
        <w:rPr>
          <w:rFonts w:asciiTheme="minorEastAsia" w:eastAsiaTheme="minorEastAsia" w:hAnsiTheme="minorEastAsia" w:cs="Calibri" w:hint="eastAsia"/>
          <w:kern w:val="0"/>
          <w:sz w:val="28"/>
          <w:szCs w:val="28"/>
        </w:rPr>
        <w:t>再行委托其户籍地法院进行调查，发现其户籍地址已搬迁，</w:t>
      </w:r>
      <w:r w:rsidRPr="00837909">
        <w:rPr>
          <w:rFonts w:asciiTheme="minorEastAsia" w:eastAsiaTheme="minorEastAsia" w:hAnsiTheme="minorEastAsia" w:cs="Calibri" w:hint="eastAsia"/>
          <w:kern w:val="0"/>
          <w:sz w:val="28"/>
          <w:szCs w:val="28"/>
        </w:rPr>
        <w:lastRenderedPageBreak/>
        <w:t>无法找到法定代表人。</w:t>
      </w:r>
      <w:r>
        <w:rPr>
          <w:rFonts w:asciiTheme="minorEastAsia" w:eastAsiaTheme="minorEastAsia" w:hAnsiTheme="minorEastAsia" w:cs="Calibri" w:hint="eastAsia"/>
          <w:kern w:val="0"/>
          <w:sz w:val="28"/>
          <w:szCs w:val="28"/>
        </w:rPr>
        <w:t>之后执行</w:t>
      </w:r>
      <w:r w:rsidRPr="00837909">
        <w:rPr>
          <w:rFonts w:asciiTheme="minorEastAsia" w:eastAsiaTheme="minorEastAsia" w:hAnsiTheme="minorEastAsia" w:cs="Calibri" w:hint="eastAsia"/>
          <w:kern w:val="0"/>
          <w:sz w:val="28"/>
          <w:szCs w:val="28"/>
        </w:rPr>
        <w:t>法官</w:t>
      </w:r>
      <w:r>
        <w:rPr>
          <w:rFonts w:asciiTheme="minorEastAsia" w:eastAsiaTheme="minorEastAsia" w:hAnsiTheme="minorEastAsia" w:cs="Calibri" w:hint="eastAsia"/>
          <w:kern w:val="0"/>
          <w:sz w:val="28"/>
          <w:szCs w:val="28"/>
        </w:rPr>
        <w:t>又通过其他方式</w:t>
      </w:r>
      <w:r w:rsidRPr="00837909">
        <w:rPr>
          <w:rFonts w:asciiTheme="minorEastAsia" w:eastAsiaTheme="minorEastAsia" w:hAnsiTheme="minorEastAsia" w:cs="Calibri" w:hint="eastAsia"/>
          <w:kern w:val="0"/>
          <w:sz w:val="28"/>
          <w:szCs w:val="28"/>
        </w:rPr>
        <w:t>了解到被执行人公司已经列入经营异常名录，并且</w:t>
      </w:r>
      <w:r>
        <w:rPr>
          <w:rFonts w:asciiTheme="minorEastAsia" w:eastAsiaTheme="minorEastAsia" w:hAnsiTheme="minorEastAsia" w:cs="Calibri" w:hint="eastAsia"/>
          <w:kern w:val="0"/>
          <w:sz w:val="28"/>
          <w:szCs w:val="28"/>
        </w:rPr>
        <w:t>自</w:t>
      </w:r>
      <w:r w:rsidRPr="00837909">
        <w:rPr>
          <w:rFonts w:asciiTheme="minorEastAsia" w:eastAsiaTheme="minorEastAsia" w:hAnsiTheme="minorEastAsia" w:cs="Calibri" w:hint="eastAsia"/>
          <w:kern w:val="0"/>
          <w:sz w:val="28"/>
          <w:szCs w:val="28"/>
        </w:rPr>
        <w:t>2020年1月20日起就未办理</w:t>
      </w:r>
      <w:r>
        <w:rPr>
          <w:rFonts w:asciiTheme="minorEastAsia" w:eastAsiaTheme="minorEastAsia" w:hAnsiTheme="minorEastAsia" w:cs="Calibri" w:hint="eastAsia"/>
          <w:kern w:val="0"/>
          <w:sz w:val="28"/>
          <w:szCs w:val="28"/>
        </w:rPr>
        <w:t>过</w:t>
      </w:r>
      <w:r w:rsidRPr="00837909">
        <w:rPr>
          <w:rFonts w:asciiTheme="minorEastAsia" w:eastAsiaTheme="minorEastAsia" w:hAnsiTheme="minorEastAsia" w:cs="Calibri" w:hint="eastAsia"/>
          <w:kern w:val="0"/>
          <w:sz w:val="28"/>
          <w:szCs w:val="28"/>
        </w:rPr>
        <w:t>纳税申报</w:t>
      </w:r>
      <w:r>
        <w:rPr>
          <w:rFonts w:asciiTheme="minorEastAsia" w:eastAsiaTheme="minorEastAsia" w:hAnsiTheme="minorEastAsia" w:cs="Calibri" w:hint="eastAsia"/>
          <w:kern w:val="0"/>
          <w:sz w:val="28"/>
          <w:szCs w:val="28"/>
        </w:rPr>
        <w:t>。</w:t>
      </w:r>
    </w:p>
    <w:p w:rsidR="003104BB" w:rsidRDefault="003104BB" w:rsidP="003104BB">
      <w:pPr>
        <w:ind w:firstLineChars="200" w:firstLine="560"/>
        <w:jc w:val="left"/>
        <w:rPr>
          <w:rFonts w:asciiTheme="minorEastAsia" w:eastAsiaTheme="minorEastAsia" w:hAnsiTheme="minorEastAsia" w:cs="Calibri"/>
          <w:kern w:val="0"/>
          <w:sz w:val="28"/>
          <w:szCs w:val="28"/>
        </w:rPr>
      </w:pPr>
      <w:r w:rsidRPr="00837909">
        <w:rPr>
          <w:rFonts w:asciiTheme="minorEastAsia" w:eastAsiaTheme="minorEastAsia" w:hAnsiTheme="minorEastAsia" w:cs="Calibri" w:hint="eastAsia"/>
          <w:kern w:val="0"/>
          <w:sz w:val="28"/>
          <w:szCs w:val="28"/>
        </w:rPr>
        <w:t>2020年9月，</w:t>
      </w:r>
      <w:r>
        <w:rPr>
          <w:rFonts w:asciiTheme="minorEastAsia" w:eastAsiaTheme="minorEastAsia" w:hAnsiTheme="minorEastAsia" w:cs="Calibri" w:hint="eastAsia"/>
          <w:kern w:val="0"/>
          <w:sz w:val="28"/>
          <w:szCs w:val="28"/>
        </w:rPr>
        <w:t>执行</w:t>
      </w:r>
      <w:r w:rsidRPr="00837909">
        <w:rPr>
          <w:rFonts w:asciiTheme="minorEastAsia" w:eastAsiaTheme="minorEastAsia" w:hAnsiTheme="minorEastAsia" w:cs="Calibri" w:hint="eastAsia"/>
          <w:kern w:val="0"/>
          <w:sz w:val="28"/>
          <w:szCs w:val="28"/>
        </w:rPr>
        <w:t>法官通知申请执行人到庭，告知</w:t>
      </w:r>
      <w:r>
        <w:rPr>
          <w:rFonts w:asciiTheme="minorEastAsia" w:eastAsiaTheme="minorEastAsia" w:hAnsiTheme="minorEastAsia" w:cs="Calibri" w:hint="eastAsia"/>
          <w:kern w:val="0"/>
          <w:sz w:val="28"/>
          <w:szCs w:val="28"/>
        </w:rPr>
        <w:t>其执行法院已</w:t>
      </w:r>
      <w:r w:rsidRPr="00837909">
        <w:rPr>
          <w:rFonts w:asciiTheme="minorEastAsia" w:eastAsiaTheme="minorEastAsia" w:hAnsiTheme="minorEastAsia" w:cs="Calibri" w:hint="eastAsia"/>
          <w:kern w:val="0"/>
          <w:sz w:val="28"/>
          <w:szCs w:val="28"/>
        </w:rPr>
        <w:t>依法将被执行人</w:t>
      </w:r>
      <w:r>
        <w:rPr>
          <w:rFonts w:asciiTheme="minorEastAsia" w:eastAsiaTheme="minorEastAsia" w:hAnsiTheme="minorEastAsia" w:cs="Calibri" w:hint="eastAsia"/>
          <w:kern w:val="0"/>
          <w:sz w:val="28"/>
          <w:szCs w:val="28"/>
        </w:rPr>
        <w:t>纳入失信名单，并对其</w:t>
      </w:r>
      <w:r w:rsidRPr="00837909">
        <w:rPr>
          <w:rFonts w:asciiTheme="minorEastAsia" w:eastAsiaTheme="minorEastAsia" w:hAnsiTheme="minorEastAsia" w:cs="Calibri" w:hint="eastAsia"/>
          <w:kern w:val="0"/>
          <w:sz w:val="28"/>
          <w:szCs w:val="28"/>
        </w:rPr>
        <w:t>法定代表人</w:t>
      </w:r>
      <w:r>
        <w:rPr>
          <w:rFonts w:asciiTheme="minorEastAsia" w:eastAsiaTheme="minorEastAsia" w:hAnsiTheme="minorEastAsia" w:cs="Calibri" w:hint="eastAsia"/>
          <w:kern w:val="0"/>
          <w:sz w:val="28"/>
          <w:szCs w:val="28"/>
        </w:rPr>
        <w:t>采取</w:t>
      </w:r>
      <w:r w:rsidRPr="00837909">
        <w:rPr>
          <w:rFonts w:asciiTheme="minorEastAsia" w:eastAsiaTheme="minorEastAsia" w:hAnsiTheme="minorEastAsia" w:cs="Calibri" w:hint="eastAsia"/>
          <w:kern w:val="0"/>
          <w:sz w:val="28"/>
          <w:szCs w:val="28"/>
        </w:rPr>
        <w:t>限制消费</w:t>
      </w:r>
      <w:r>
        <w:rPr>
          <w:rFonts w:asciiTheme="minorEastAsia" w:eastAsiaTheme="minorEastAsia" w:hAnsiTheme="minorEastAsia" w:cs="Calibri" w:hint="eastAsia"/>
          <w:kern w:val="0"/>
          <w:sz w:val="28"/>
          <w:szCs w:val="28"/>
        </w:rPr>
        <w:t>措施以及其他</w:t>
      </w:r>
      <w:r w:rsidRPr="00837909">
        <w:rPr>
          <w:rFonts w:asciiTheme="minorEastAsia" w:eastAsiaTheme="minorEastAsia" w:hAnsiTheme="minorEastAsia" w:cs="Calibri" w:hint="eastAsia"/>
          <w:kern w:val="0"/>
          <w:sz w:val="28"/>
          <w:szCs w:val="28"/>
        </w:rPr>
        <w:t>执行情况，申请执行人表示认可，并</w:t>
      </w:r>
      <w:r>
        <w:rPr>
          <w:rFonts w:asciiTheme="minorEastAsia" w:eastAsiaTheme="minorEastAsia" w:hAnsiTheme="minorEastAsia" w:cs="Calibri" w:hint="eastAsia"/>
          <w:kern w:val="0"/>
          <w:sz w:val="28"/>
          <w:szCs w:val="28"/>
        </w:rPr>
        <w:t>表示</w:t>
      </w:r>
      <w:r w:rsidRPr="00837909">
        <w:rPr>
          <w:rFonts w:asciiTheme="minorEastAsia" w:eastAsiaTheme="minorEastAsia" w:hAnsiTheme="minorEastAsia" w:cs="Calibri" w:hint="eastAsia"/>
          <w:kern w:val="0"/>
          <w:sz w:val="28"/>
          <w:szCs w:val="28"/>
        </w:rPr>
        <w:t>无法提供新的财产线索，放弃申请执行转破产</w:t>
      </w:r>
      <w:r>
        <w:rPr>
          <w:rFonts w:asciiTheme="minorEastAsia" w:eastAsiaTheme="minorEastAsia" w:hAnsiTheme="minorEastAsia" w:cs="Calibri" w:hint="eastAsia"/>
          <w:kern w:val="0"/>
          <w:sz w:val="28"/>
          <w:szCs w:val="28"/>
        </w:rPr>
        <w:t>程序，</w:t>
      </w:r>
      <w:r w:rsidRPr="00837909">
        <w:rPr>
          <w:rFonts w:asciiTheme="minorEastAsia" w:eastAsiaTheme="minorEastAsia" w:hAnsiTheme="minorEastAsia" w:cs="Calibri" w:hint="eastAsia"/>
          <w:kern w:val="0"/>
          <w:sz w:val="28"/>
          <w:szCs w:val="28"/>
        </w:rPr>
        <w:t>同意终结本次执行程序。</w:t>
      </w:r>
      <w:r>
        <w:rPr>
          <w:rFonts w:asciiTheme="minorEastAsia" w:eastAsiaTheme="minorEastAsia" w:hAnsiTheme="minorEastAsia" w:cs="Calibri" w:hint="eastAsia"/>
          <w:kern w:val="0"/>
          <w:sz w:val="28"/>
          <w:szCs w:val="28"/>
        </w:rPr>
        <w:t>执行</w:t>
      </w:r>
      <w:r w:rsidRPr="00837909">
        <w:rPr>
          <w:rFonts w:asciiTheme="minorEastAsia" w:eastAsiaTheme="minorEastAsia" w:hAnsiTheme="minorEastAsia" w:cs="Calibri" w:hint="eastAsia"/>
          <w:kern w:val="0"/>
          <w:sz w:val="28"/>
          <w:szCs w:val="28"/>
        </w:rPr>
        <w:t>法官</w:t>
      </w:r>
      <w:r>
        <w:rPr>
          <w:rFonts w:asciiTheme="minorEastAsia" w:eastAsiaTheme="minorEastAsia" w:hAnsiTheme="minorEastAsia" w:cs="Calibri" w:hint="eastAsia"/>
          <w:kern w:val="0"/>
          <w:sz w:val="28"/>
          <w:szCs w:val="28"/>
        </w:rPr>
        <w:t>向其再次释明如</w:t>
      </w:r>
      <w:r w:rsidRPr="00837909">
        <w:rPr>
          <w:rFonts w:asciiTheme="minorEastAsia" w:eastAsiaTheme="minorEastAsia" w:hAnsiTheme="minorEastAsia" w:cs="Calibri" w:hint="eastAsia"/>
          <w:kern w:val="0"/>
          <w:sz w:val="28"/>
          <w:szCs w:val="28"/>
        </w:rPr>
        <w:t>有新的财产线索可再申请恢复执行，并且恢复执行不受申请执行有效期间两年的限制</w:t>
      </w:r>
      <w:r>
        <w:rPr>
          <w:rFonts w:asciiTheme="minorEastAsia" w:eastAsiaTheme="minorEastAsia" w:hAnsiTheme="minorEastAsia" w:cs="Calibri" w:hint="eastAsia"/>
          <w:kern w:val="0"/>
          <w:sz w:val="28"/>
          <w:szCs w:val="28"/>
        </w:rPr>
        <w:t>。</w:t>
      </w:r>
    </w:p>
    <w:p w:rsidR="003104BB" w:rsidRDefault="003104BB" w:rsidP="003104BB">
      <w:pPr>
        <w:ind w:firstLineChars="200" w:firstLine="562"/>
        <w:jc w:val="left"/>
        <w:rPr>
          <w:rFonts w:asciiTheme="minorEastAsia" w:eastAsiaTheme="minorEastAsia" w:hAnsiTheme="minorEastAsia" w:cstheme="minorBidi"/>
          <w:b/>
          <w:sz w:val="28"/>
          <w:szCs w:val="28"/>
        </w:rPr>
      </w:pPr>
      <w:r w:rsidRPr="003104BB">
        <w:rPr>
          <w:rFonts w:asciiTheme="minorEastAsia" w:eastAsiaTheme="minorEastAsia" w:hAnsiTheme="minorEastAsia" w:cstheme="minorBidi" w:hint="eastAsia"/>
          <w:b/>
          <w:sz w:val="28"/>
          <w:szCs w:val="28"/>
        </w:rPr>
        <w:t>二、评析</w:t>
      </w:r>
    </w:p>
    <w:p w:rsidR="003104BB" w:rsidRDefault="00B06D61" w:rsidP="00B06D61">
      <w:pPr>
        <w:ind w:firstLineChars="200" w:firstLine="560"/>
        <w:jc w:val="left"/>
        <w:rPr>
          <w:rFonts w:asciiTheme="minorEastAsia" w:eastAsiaTheme="minorEastAsia" w:hAnsiTheme="minorEastAsia" w:cstheme="minorBidi"/>
          <w:b/>
          <w:sz w:val="28"/>
          <w:szCs w:val="28"/>
        </w:rPr>
      </w:pPr>
      <w:r w:rsidRPr="00B06D61">
        <w:rPr>
          <w:rFonts w:asciiTheme="minorEastAsia" w:eastAsiaTheme="minorEastAsia" w:hAnsiTheme="minorEastAsia" w:cs="Calibri" w:hint="eastAsia"/>
          <w:kern w:val="0"/>
          <w:sz w:val="28"/>
          <w:szCs w:val="28"/>
        </w:rPr>
        <w:t>本案是一起典型的执行不能案件。在执行中，</w:t>
      </w:r>
      <w:r>
        <w:rPr>
          <w:rFonts w:asciiTheme="minorEastAsia" w:eastAsiaTheme="minorEastAsia" w:hAnsiTheme="minorEastAsia" w:cs="Calibri" w:hint="eastAsia"/>
          <w:kern w:val="0"/>
          <w:sz w:val="28"/>
          <w:szCs w:val="28"/>
        </w:rPr>
        <w:t>执行</w:t>
      </w:r>
      <w:r w:rsidRPr="00B06D61">
        <w:rPr>
          <w:rFonts w:asciiTheme="minorEastAsia" w:eastAsiaTheme="minorEastAsia" w:hAnsiTheme="minorEastAsia" w:cs="Calibri" w:hint="eastAsia"/>
          <w:kern w:val="0"/>
          <w:sz w:val="28"/>
          <w:szCs w:val="28"/>
        </w:rPr>
        <w:t>法官严格按照法律</w:t>
      </w:r>
      <w:r>
        <w:rPr>
          <w:rFonts w:asciiTheme="minorEastAsia" w:eastAsiaTheme="minorEastAsia" w:hAnsiTheme="minorEastAsia" w:cs="Calibri" w:hint="eastAsia"/>
          <w:kern w:val="0"/>
          <w:sz w:val="28"/>
          <w:szCs w:val="28"/>
        </w:rPr>
        <w:t>规定</w:t>
      </w:r>
      <w:r w:rsidRPr="00B06D61">
        <w:rPr>
          <w:rFonts w:asciiTheme="minorEastAsia" w:eastAsiaTheme="minorEastAsia" w:hAnsiTheme="minorEastAsia" w:cs="Calibri" w:hint="eastAsia"/>
          <w:kern w:val="0"/>
          <w:sz w:val="28"/>
          <w:szCs w:val="28"/>
        </w:rPr>
        <w:t>，对被执行人进行网络查控、传统查控、实地走访、委托调查，并对被执行人采取</w:t>
      </w:r>
      <w:r>
        <w:rPr>
          <w:rFonts w:asciiTheme="minorEastAsia" w:eastAsiaTheme="minorEastAsia" w:hAnsiTheme="minorEastAsia" w:cs="Calibri" w:hint="eastAsia"/>
          <w:kern w:val="0"/>
          <w:sz w:val="28"/>
          <w:szCs w:val="28"/>
        </w:rPr>
        <w:t>纳入</w:t>
      </w:r>
      <w:r w:rsidRPr="00B06D61">
        <w:rPr>
          <w:rFonts w:asciiTheme="minorEastAsia" w:eastAsiaTheme="minorEastAsia" w:hAnsiTheme="minorEastAsia" w:cs="Calibri" w:hint="eastAsia"/>
          <w:kern w:val="0"/>
          <w:sz w:val="28"/>
          <w:szCs w:val="28"/>
        </w:rPr>
        <w:t>失信</w:t>
      </w:r>
      <w:r>
        <w:rPr>
          <w:rFonts w:asciiTheme="minorEastAsia" w:eastAsiaTheme="minorEastAsia" w:hAnsiTheme="minorEastAsia" w:cs="Calibri" w:hint="eastAsia"/>
          <w:kern w:val="0"/>
          <w:sz w:val="28"/>
          <w:szCs w:val="28"/>
        </w:rPr>
        <w:t>被执行人</w:t>
      </w:r>
      <w:r w:rsidRPr="00B06D61">
        <w:rPr>
          <w:rFonts w:asciiTheme="minorEastAsia" w:eastAsiaTheme="minorEastAsia" w:hAnsiTheme="minorEastAsia" w:cs="Calibri" w:hint="eastAsia"/>
          <w:kern w:val="0"/>
          <w:sz w:val="28"/>
          <w:szCs w:val="28"/>
        </w:rPr>
        <w:t>名单，</w:t>
      </w:r>
      <w:r>
        <w:rPr>
          <w:rFonts w:asciiTheme="minorEastAsia" w:eastAsiaTheme="minorEastAsia" w:hAnsiTheme="minorEastAsia" w:cs="Calibri" w:hint="eastAsia"/>
          <w:kern w:val="0"/>
          <w:sz w:val="28"/>
          <w:szCs w:val="28"/>
        </w:rPr>
        <w:t>对其</w:t>
      </w:r>
      <w:r w:rsidRPr="00B06D61">
        <w:rPr>
          <w:rFonts w:asciiTheme="minorEastAsia" w:eastAsiaTheme="minorEastAsia" w:hAnsiTheme="minorEastAsia" w:cs="Calibri" w:hint="eastAsia"/>
          <w:kern w:val="0"/>
          <w:sz w:val="28"/>
          <w:szCs w:val="28"/>
        </w:rPr>
        <w:t>法定代表人</w:t>
      </w:r>
      <w:r>
        <w:rPr>
          <w:rFonts w:asciiTheme="minorEastAsia" w:eastAsiaTheme="minorEastAsia" w:hAnsiTheme="minorEastAsia" w:cs="Calibri" w:hint="eastAsia"/>
          <w:kern w:val="0"/>
          <w:sz w:val="28"/>
          <w:szCs w:val="28"/>
        </w:rPr>
        <w:t>采取</w:t>
      </w:r>
      <w:r w:rsidRPr="00B06D61">
        <w:rPr>
          <w:rFonts w:asciiTheme="minorEastAsia" w:eastAsiaTheme="minorEastAsia" w:hAnsiTheme="minorEastAsia" w:cs="Calibri" w:hint="eastAsia"/>
          <w:kern w:val="0"/>
          <w:sz w:val="28"/>
          <w:szCs w:val="28"/>
        </w:rPr>
        <w:t>限制消费</w:t>
      </w:r>
      <w:r>
        <w:rPr>
          <w:rFonts w:asciiTheme="minorEastAsia" w:eastAsiaTheme="minorEastAsia" w:hAnsiTheme="minorEastAsia" w:cs="Calibri" w:hint="eastAsia"/>
          <w:kern w:val="0"/>
          <w:sz w:val="28"/>
          <w:szCs w:val="28"/>
        </w:rPr>
        <w:t>措施</w:t>
      </w:r>
      <w:r w:rsidRPr="00B06D61">
        <w:rPr>
          <w:rFonts w:asciiTheme="minorEastAsia" w:eastAsiaTheme="minorEastAsia" w:hAnsiTheme="minorEastAsia" w:cs="Calibri" w:hint="eastAsia"/>
          <w:kern w:val="0"/>
          <w:sz w:val="28"/>
          <w:szCs w:val="28"/>
        </w:rPr>
        <w:t>。终结本次执行程序前，充分听取了申请执行人对本案的意见，告知了申请执行人查找财产线索的义务和申请执行转破产的权利</w:t>
      </w:r>
      <w:r>
        <w:rPr>
          <w:rFonts w:asciiTheme="minorEastAsia" w:eastAsiaTheme="minorEastAsia" w:hAnsiTheme="minorEastAsia" w:cs="Calibri" w:hint="eastAsia"/>
          <w:kern w:val="0"/>
          <w:sz w:val="28"/>
          <w:szCs w:val="28"/>
        </w:rPr>
        <w:t>，</w:t>
      </w:r>
      <w:r w:rsidRPr="00B06D61">
        <w:rPr>
          <w:rFonts w:asciiTheme="minorEastAsia" w:eastAsiaTheme="minorEastAsia" w:hAnsiTheme="minorEastAsia" w:cs="Calibri" w:hint="eastAsia"/>
          <w:kern w:val="0"/>
          <w:sz w:val="28"/>
          <w:szCs w:val="28"/>
        </w:rPr>
        <w:t>取得</w:t>
      </w:r>
      <w:r>
        <w:rPr>
          <w:rFonts w:asciiTheme="minorEastAsia" w:eastAsiaTheme="minorEastAsia" w:hAnsiTheme="minorEastAsia" w:cs="Calibri" w:hint="eastAsia"/>
          <w:kern w:val="0"/>
          <w:sz w:val="28"/>
          <w:szCs w:val="28"/>
        </w:rPr>
        <w:t>了</w:t>
      </w:r>
      <w:r w:rsidRPr="00B06D61">
        <w:rPr>
          <w:rFonts w:asciiTheme="minorEastAsia" w:eastAsiaTheme="minorEastAsia" w:hAnsiTheme="minorEastAsia" w:cs="Calibri" w:hint="eastAsia"/>
          <w:kern w:val="0"/>
          <w:sz w:val="28"/>
          <w:szCs w:val="28"/>
        </w:rPr>
        <w:t>申请执行人的认可和理解，兼顾了法律效果和社会效果的统一</w:t>
      </w:r>
      <w:r>
        <w:rPr>
          <w:rFonts w:asciiTheme="minorEastAsia" w:eastAsiaTheme="minorEastAsia" w:hAnsiTheme="minorEastAsia" w:cs="Calibri" w:hint="eastAsia"/>
          <w:kern w:val="0"/>
          <w:sz w:val="28"/>
          <w:szCs w:val="28"/>
        </w:rPr>
        <w:t>。</w:t>
      </w:r>
    </w:p>
    <w:p w:rsidR="003104BB" w:rsidRDefault="00B06D61" w:rsidP="00B06D61">
      <w:pPr>
        <w:ind w:firstLineChars="200" w:firstLine="560"/>
        <w:jc w:val="left"/>
        <w:rPr>
          <w:rFonts w:asciiTheme="minorEastAsia" w:eastAsiaTheme="minorEastAsia" w:hAnsiTheme="minorEastAsia" w:cstheme="minorBidi"/>
          <w:b/>
          <w:sz w:val="28"/>
          <w:szCs w:val="28"/>
        </w:rPr>
      </w:pPr>
      <w:r w:rsidRPr="00837909">
        <w:rPr>
          <w:rFonts w:asciiTheme="minorEastAsia" w:eastAsiaTheme="minorEastAsia" w:hAnsiTheme="minorEastAsia" w:cs="Calibri" w:hint="eastAsia"/>
          <w:kern w:val="0"/>
          <w:sz w:val="28"/>
          <w:szCs w:val="28"/>
        </w:rPr>
        <w:t>本案在一审期间</w:t>
      </w:r>
      <w:r>
        <w:rPr>
          <w:rFonts w:asciiTheme="minorEastAsia" w:eastAsiaTheme="minorEastAsia" w:hAnsiTheme="minorEastAsia" w:cs="Calibri" w:hint="eastAsia"/>
          <w:kern w:val="0"/>
          <w:sz w:val="28"/>
          <w:szCs w:val="28"/>
        </w:rPr>
        <w:t>即对</w:t>
      </w:r>
      <w:r w:rsidRPr="00837909">
        <w:rPr>
          <w:rFonts w:asciiTheme="minorEastAsia" w:eastAsiaTheme="minorEastAsia" w:hAnsiTheme="minorEastAsia" w:cs="Calibri" w:hint="eastAsia"/>
          <w:kern w:val="0"/>
          <w:sz w:val="28"/>
          <w:szCs w:val="28"/>
        </w:rPr>
        <w:t>被告</w:t>
      </w:r>
      <w:r>
        <w:rPr>
          <w:rFonts w:asciiTheme="minorEastAsia" w:eastAsiaTheme="minorEastAsia" w:hAnsiTheme="minorEastAsia" w:cs="Calibri" w:hint="eastAsia"/>
          <w:kern w:val="0"/>
          <w:sz w:val="28"/>
          <w:szCs w:val="28"/>
        </w:rPr>
        <w:t>进行</w:t>
      </w:r>
      <w:r w:rsidRPr="00837909">
        <w:rPr>
          <w:rFonts w:asciiTheme="minorEastAsia" w:eastAsiaTheme="minorEastAsia" w:hAnsiTheme="minorEastAsia" w:cs="Calibri" w:hint="eastAsia"/>
          <w:kern w:val="0"/>
          <w:sz w:val="28"/>
          <w:szCs w:val="28"/>
        </w:rPr>
        <w:t>公告送达，</w:t>
      </w:r>
      <w:r>
        <w:rPr>
          <w:rFonts w:asciiTheme="minorEastAsia" w:eastAsiaTheme="minorEastAsia" w:hAnsiTheme="minorEastAsia" w:cs="Calibri" w:hint="eastAsia"/>
          <w:kern w:val="0"/>
          <w:sz w:val="28"/>
          <w:szCs w:val="28"/>
        </w:rPr>
        <w:t>后</w:t>
      </w:r>
      <w:r w:rsidRPr="00837909">
        <w:rPr>
          <w:rFonts w:asciiTheme="minorEastAsia" w:eastAsiaTheme="minorEastAsia" w:hAnsiTheme="minorEastAsia" w:cs="Calibri" w:hint="eastAsia"/>
          <w:kern w:val="0"/>
          <w:sz w:val="28"/>
          <w:szCs w:val="28"/>
        </w:rPr>
        <w:t>作出缺席判决。案件执行过程中，执行法院已经穷尽强制执行措施、穷尽财产调查手段，仍无法发现被执行人有可供执行的财产或者线索，</w:t>
      </w:r>
      <w:r>
        <w:rPr>
          <w:rFonts w:asciiTheme="minorEastAsia" w:eastAsiaTheme="minorEastAsia" w:hAnsiTheme="minorEastAsia" w:cs="Calibri" w:hint="eastAsia"/>
          <w:kern w:val="0"/>
          <w:sz w:val="28"/>
          <w:szCs w:val="28"/>
        </w:rPr>
        <w:t>遂</w:t>
      </w:r>
      <w:r w:rsidRPr="00837909">
        <w:rPr>
          <w:rFonts w:asciiTheme="minorEastAsia" w:eastAsiaTheme="minorEastAsia" w:hAnsiTheme="minorEastAsia" w:cs="Calibri" w:hint="eastAsia"/>
          <w:kern w:val="0"/>
          <w:sz w:val="28"/>
          <w:szCs w:val="28"/>
        </w:rPr>
        <w:t>依法终结本次执行程序</w:t>
      </w:r>
      <w:r>
        <w:rPr>
          <w:rFonts w:asciiTheme="minorEastAsia" w:eastAsiaTheme="minorEastAsia" w:hAnsiTheme="minorEastAsia" w:cs="Calibri" w:hint="eastAsia"/>
          <w:kern w:val="0"/>
          <w:sz w:val="28"/>
          <w:szCs w:val="28"/>
        </w:rPr>
        <w:t>。</w:t>
      </w:r>
      <w:r w:rsidRPr="00837909">
        <w:rPr>
          <w:rFonts w:asciiTheme="minorEastAsia" w:eastAsiaTheme="minorEastAsia" w:hAnsiTheme="minorEastAsia" w:cs="Calibri" w:hint="eastAsia"/>
          <w:kern w:val="0"/>
          <w:sz w:val="28"/>
          <w:szCs w:val="28"/>
        </w:rPr>
        <w:t>这类案件不能得到执行</w:t>
      </w:r>
      <w:r w:rsidR="003E312A">
        <w:rPr>
          <w:rFonts w:asciiTheme="minorEastAsia" w:eastAsiaTheme="minorEastAsia" w:hAnsiTheme="minorEastAsia" w:cs="Calibri" w:hint="eastAsia"/>
          <w:kern w:val="0"/>
          <w:sz w:val="28"/>
          <w:szCs w:val="28"/>
        </w:rPr>
        <w:t>系</w:t>
      </w:r>
      <w:r w:rsidRPr="00837909">
        <w:rPr>
          <w:rFonts w:asciiTheme="minorEastAsia" w:eastAsiaTheme="minorEastAsia" w:hAnsiTheme="minorEastAsia" w:cs="Calibri" w:hint="eastAsia"/>
          <w:kern w:val="0"/>
          <w:sz w:val="28"/>
          <w:szCs w:val="28"/>
        </w:rPr>
        <w:t>被执行人丧失清偿能力所致</w:t>
      </w:r>
      <w:r>
        <w:rPr>
          <w:rFonts w:asciiTheme="minorEastAsia" w:eastAsiaTheme="minorEastAsia" w:hAnsiTheme="minorEastAsia" w:cs="Calibri" w:hint="eastAsia"/>
          <w:kern w:val="0"/>
          <w:sz w:val="28"/>
          <w:szCs w:val="28"/>
        </w:rPr>
        <w:t>。</w:t>
      </w:r>
    </w:p>
    <w:p w:rsidR="00BD2604" w:rsidRDefault="00BD2604" w:rsidP="00BD2604">
      <w:pPr>
        <w:jc w:val="right"/>
        <w:rPr>
          <w:rFonts w:asciiTheme="minorEastAsia" w:eastAsiaTheme="minorEastAsia" w:hAnsiTheme="minorEastAsia" w:cs="Calibri"/>
          <w:kern w:val="0"/>
          <w:sz w:val="28"/>
          <w:szCs w:val="28"/>
        </w:rPr>
      </w:pPr>
      <w:r w:rsidRPr="00837909">
        <w:rPr>
          <w:rFonts w:asciiTheme="minorEastAsia" w:eastAsiaTheme="minorEastAsia" w:hAnsiTheme="minorEastAsia" w:cs="Calibri" w:hint="eastAsia"/>
          <w:kern w:val="0"/>
          <w:sz w:val="28"/>
          <w:szCs w:val="28"/>
        </w:rPr>
        <w:t xml:space="preserve">                       </w:t>
      </w:r>
    </w:p>
    <w:p w:rsidR="00BD2604" w:rsidRPr="00837909" w:rsidRDefault="00BD2604" w:rsidP="00BD2604">
      <w:pPr>
        <w:jc w:val="right"/>
        <w:rPr>
          <w:rFonts w:asciiTheme="minorEastAsia" w:eastAsiaTheme="minorEastAsia" w:hAnsiTheme="minorEastAsia" w:cs="Calibri"/>
          <w:kern w:val="0"/>
          <w:sz w:val="28"/>
          <w:szCs w:val="28"/>
        </w:rPr>
      </w:pPr>
      <w:r w:rsidRPr="00837909">
        <w:rPr>
          <w:rFonts w:asciiTheme="minorEastAsia" w:eastAsiaTheme="minorEastAsia" w:hAnsiTheme="minorEastAsia" w:cs="Calibri" w:hint="eastAsia"/>
          <w:kern w:val="0"/>
          <w:sz w:val="28"/>
          <w:szCs w:val="28"/>
        </w:rPr>
        <w:lastRenderedPageBreak/>
        <w:t xml:space="preserve">  执行案号：2020沪0105执1384号</w:t>
      </w:r>
    </w:p>
    <w:p w:rsidR="00BD2604" w:rsidRPr="00837909" w:rsidRDefault="00BD2604" w:rsidP="00BD2604">
      <w:pPr>
        <w:jc w:val="right"/>
        <w:rPr>
          <w:rFonts w:asciiTheme="minorEastAsia" w:eastAsiaTheme="minorEastAsia" w:hAnsiTheme="minorEastAsia" w:cs="Calibri"/>
          <w:kern w:val="0"/>
          <w:sz w:val="28"/>
          <w:szCs w:val="28"/>
        </w:rPr>
      </w:pPr>
      <w:r w:rsidRPr="00837909">
        <w:rPr>
          <w:rFonts w:asciiTheme="minorEastAsia" w:eastAsiaTheme="minorEastAsia" w:hAnsiTheme="minorEastAsia" w:cs="Calibri" w:hint="eastAsia"/>
          <w:kern w:val="0"/>
          <w:sz w:val="28"/>
          <w:szCs w:val="28"/>
        </w:rPr>
        <w:t xml:space="preserve">                             撰稿人：长宁法院执行局 房倩</w:t>
      </w:r>
    </w:p>
    <w:p w:rsidR="00BD2604" w:rsidRDefault="00BD2604" w:rsidP="00B06D61">
      <w:pPr>
        <w:pStyle w:val="a3"/>
        <w:snapToGrid w:val="0"/>
        <w:spacing w:before="0" w:beforeAutospacing="0" w:after="0" w:afterAutospacing="0" w:line="360" w:lineRule="auto"/>
        <w:jc w:val="right"/>
        <w:rPr>
          <w:rFonts w:asciiTheme="minorEastAsia" w:eastAsiaTheme="minorEastAsia" w:hAnsiTheme="minorEastAsia" w:cs="Calibri"/>
          <w:sz w:val="28"/>
          <w:szCs w:val="28"/>
        </w:rPr>
      </w:pPr>
      <w:r w:rsidRPr="00837909">
        <w:rPr>
          <w:rFonts w:asciiTheme="minorEastAsia" w:eastAsiaTheme="minorEastAsia" w:hAnsiTheme="minorEastAsia" w:cs="Calibri" w:hint="eastAsia"/>
          <w:sz w:val="28"/>
          <w:szCs w:val="28"/>
        </w:rPr>
        <w:t xml:space="preserve">               </w:t>
      </w:r>
    </w:p>
    <w:p w:rsidR="00FD28A9" w:rsidRPr="00FD28A9" w:rsidRDefault="00FD28A9" w:rsidP="00FD28A9">
      <w:pPr>
        <w:pStyle w:val="a3"/>
        <w:snapToGrid w:val="0"/>
        <w:spacing w:before="0" w:beforeAutospacing="0" w:after="0" w:afterAutospacing="0" w:line="560" w:lineRule="atLeast"/>
        <w:jc w:val="center"/>
        <w:rPr>
          <w:rFonts w:asciiTheme="minorEastAsia" w:eastAsiaTheme="minorEastAsia" w:hAnsiTheme="minorEastAsia" w:cs="Calibri"/>
          <w:sz w:val="28"/>
          <w:szCs w:val="28"/>
        </w:rPr>
      </w:pPr>
    </w:p>
    <w:p w:rsidR="00FD28A9" w:rsidRPr="00797FBA" w:rsidRDefault="00FD28A9" w:rsidP="00FD28A9"/>
    <w:p w:rsidR="00FD28A9" w:rsidRPr="00FD28A9" w:rsidRDefault="00FD28A9" w:rsidP="00837909">
      <w:pPr>
        <w:pStyle w:val="a3"/>
        <w:snapToGrid w:val="0"/>
        <w:spacing w:before="0" w:beforeAutospacing="0" w:after="0" w:afterAutospacing="0" w:line="360" w:lineRule="auto"/>
        <w:jc w:val="right"/>
        <w:rPr>
          <w:rFonts w:asciiTheme="minorEastAsia" w:eastAsiaTheme="minorEastAsia" w:hAnsiTheme="minorEastAsia" w:cs="Calibri"/>
          <w:sz w:val="28"/>
          <w:szCs w:val="28"/>
        </w:rPr>
      </w:pPr>
    </w:p>
    <w:sectPr w:rsidR="00FD28A9" w:rsidRPr="00FD28A9" w:rsidSect="0069595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F8" w:rsidRDefault="00D224F8" w:rsidP="003052F5">
      <w:r>
        <w:separator/>
      </w:r>
    </w:p>
  </w:endnote>
  <w:endnote w:type="continuationSeparator" w:id="0">
    <w:p w:rsidR="00D224F8" w:rsidRDefault="00D224F8" w:rsidP="0030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erpetua">
    <w:panose1 w:val="02020502060401020303"/>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398534"/>
      <w:docPartObj>
        <w:docPartGallery w:val="Page Numbers (Bottom of Page)"/>
        <w:docPartUnique/>
      </w:docPartObj>
    </w:sdtPr>
    <w:sdtContent>
      <w:p w:rsidR="00242F2F" w:rsidRDefault="00242F2F">
        <w:pPr>
          <w:pStyle w:val="a5"/>
          <w:jc w:val="center"/>
        </w:pPr>
        <w:r>
          <w:fldChar w:fldCharType="begin"/>
        </w:r>
        <w:r>
          <w:instrText>PAGE   \* MERGEFORMAT</w:instrText>
        </w:r>
        <w:r>
          <w:fldChar w:fldCharType="separate"/>
        </w:r>
        <w:r w:rsidRPr="00242F2F">
          <w:rPr>
            <w:noProof/>
            <w:lang w:val="zh-CN"/>
          </w:rPr>
          <w:t>2</w:t>
        </w:r>
        <w:r>
          <w:fldChar w:fldCharType="end"/>
        </w:r>
      </w:p>
    </w:sdtContent>
  </w:sdt>
  <w:p w:rsidR="00242F2F" w:rsidRDefault="00242F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F8" w:rsidRDefault="00D224F8" w:rsidP="003052F5">
      <w:r>
        <w:separator/>
      </w:r>
    </w:p>
  </w:footnote>
  <w:footnote w:type="continuationSeparator" w:id="0">
    <w:p w:rsidR="00D224F8" w:rsidRDefault="00D224F8" w:rsidP="00305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56C27"/>
    <w:multiLevelType w:val="hybridMultilevel"/>
    <w:tmpl w:val="EE562342"/>
    <w:lvl w:ilvl="0" w:tplc="318646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775330"/>
    <w:multiLevelType w:val="hybridMultilevel"/>
    <w:tmpl w:val="EC2A956E"/>
    <w:lvl w:ilvl="0" w:tplc="26BEA9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BA"/>
    <w:rsid w:val="00027B59"/>
    <w:rsid w:val="00084FAB"/>
    <w:rsid w:val="000B391F"/>
    <w:rsid w:val="000C7A1A"/>
    <w:rsid w:val="000D163C"/>
    <w:rsid w:val="000F0F6E"/>
    <w:rsid w:val="0023559E"/>
    <w:rsid w:val="00242F2F"/>
    <w:rsid w:val="00261113"/>
    <w:rsid w:val="002C2BC4"/>
    <w:rsid w:val="002D3BD8"/>
    <w:rsid w:val="003052F5"/>
    <w:rsid w:val="003104BB"/>
    <w:rsid w:val="003543E1"/>
    <w:rsid w:val="003E312A"/>
    <w:rsid w:val="003E373D"/>
    <w:rsid w:val="00420162"/>
    <w:rsid w:val="00432686"/>
    <w:rsid w:val="004C60A5"/>
    <w:rsid w:val="004F3CA3"/>
    <w:rsid w:val="00552D60"/>
    <w:rsid w:val="00574D54"/>
    <w:rsid w:val="00584892"/>
    <w:rsid w:val="005A4A53"/>
    <w:rsid w:val="005F3BF8"/>
    <w:rsid w:val="00622C60"/>
    <w:rsid w:val="0069595B"/>
    <w:rsid w:val="006C20E5"/>
    <w:rsid w:val="00702616"/>
    <w:rsid w:val="00764813"/>
    <w:rsid w:val="00797FBA"/>
    <w:rsid w:val="007F241F"/>
    <w:rsid w:val="007F7615"/>
    <w:rsid w:val="00837909"/>
    <w:rsid w:val="008E333E"/>
    <w:rsid w:val="008F6847"/>
    <w:rsid w:val="00934671"/>
    <w:rsid w:val="00992812"/>
    <w:rsid w:val="00A3689C"/>
    <w:rsid w:val="00A6288A"/>
    <w:rsid w:val="00A904DE"/>
    <w:rsid w:val="00AD1DDA"/>
    <w:rsid w:val="00B06D61"/>
    <w:rsid w:val="00B2561A"/>
    <w:rsid w:val="00B65406"/>
    <w:rsid w:val="00B91139"/>
    <w:rsid w:val="00B92419"/>
    <w:rsid w:val="00BD2604"/>
    <w:rsid w:val="00C46F69"/>
    <w:rsid w:val="00C61C51"/>
    <w:rsid w:val="00CB0D66"/>
    <w:rsid w:val="00D224F8"/>
    <w:rsid w:val="00E06574"/>
    <w:rsid w:val="00E401E5"/>
    <w:rsid w:val="00E443B2"/>
    <w:rsid w:val="00E62DBB"/>
    <w:rsid w:val="00E9167C"/>
    <w:rsid w:val="00F2046C"/>
    <w:rsid w:val="00F50324"/>
    <w:rsid w:val="00F5373F"/>
    <w:rsid w:val="00F80432"/>
    <w:rsid w:val="00FA6151"/>
    <w:rsid w:val="00FA6AD6"/>
    <w:rsid w:val="00FC779B"/>
    <w:rsid w:val="00FD2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7FBA"/>
    <w:pPr>
      <w:widowControl/>
      <w:spacing w:before="100" w:beforeAutospacing="1" w:after="100" w:afterAutospacing="1"/>
      <w:jc w:val="left"/>
    </w:pPr>
    <w:rPr>
      <w:rFonts w:ascii="宋体" w:hAnsi="宋体"/>
      <w:kern w:val="0"/>
      <w:sz w:val="20"/>
      <w:szCs w:val="20"/>
    </w:rPr>
  </w:style>
  <w:style w:type="paragraph" w:customStyle="1" w:styleId="1">
    <w:name w:val="无间隔1"/>
    <w:basedOn w:val="a"/>
    <w:rsid w:val="00797FBA"/>
    <w:pPr>
      <w:widowControl/>
      <w:jc w:val="left"/>
    </w:pPr>
    <w:rPr>
      <w:rFonts w:ascii="Perpetua" w:hAnsi="Perpetua"/>
      <w:color w:val="000000"/>
      <w:kern w:val="0"/>
      <w:sz w:val="22"/>
    </w:rPr>
  </w:style>
  <w:style w:type="paragraph" w:styleId="a4">
    <w:name w:val="header"/>
    <w:basedOn w:val="a"/>
    <w:link w:val="Char"/>
    <w:uiPriority w:val="99"/>
    <w:unhideWhenUsed/>
    <w:rsid w:val="003052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52F5"/>
    <w:rPr>
      <w:rFonts w:ascii="Calibri" w:eastAsia="宋体" w:hAnsi="Calibri" w:cs="Times New Roman"/>
      <w:sz w:val="18"/>
      <w:szCs w:val="18"/>
    </w:rPr>
  </w:style>
  <w:style w:type="paragraph" w:styleId="a5">
    <w:name w:val="footer"/>
    <w:basedOn w:val="a"/>
    <w:link w:val="Char0"/>
    <w:uiPriority w:val="99"/>
    <w:unhideWhenUsed/>
    <w:rsid w:val="003052F5"/>
    <w:pPr>
      <w:tabs>
        <w:tab w:val="center" w:pos="4153"/>
        <w:tab w:val="right" w:pos="8306"/>
      </w:tabs>
      <w:snapToGrid w:val="0"/>
      <w:jc w:val="left"/>
    </w:pPr>
    <w:rPr>
      <w:sz w:val="18"/>
      <w:szCs w:val="18"/>
    </w:rPr>
  </w:style>
  <w:style w:type="character" w:customStyle="1" w:styleId="Char0">
    <w:name w:val="页脚 Char"/>
    <w:basedOn w:val="a0"/>
    <w:link w:val="a5"/>
    <w:uiPriority w:val="99"/>
    <w:rsid w:val="003052F5"/>
    <w:rPr>
      <w:rFonts w:ascii="Calibri" w:eastAsia="宋体" w:hAnsi="Calibri" w:cs="Times New Roman"/>
      <w:sz w:val="18"/>
      <w:szCs w:val="18"/>
    </w:rPr>
  </w:style>
  <w:style w:type="paragraph" w:styleId="a6">
    <w:name w:val="List Paragraph"/>
    <w:basedOn w:val="a"/>
    <w:uiPriority w:val="34"/>
    <w:qFormat/>
    <w:rsid w:val="003052F5"/>
    <w:pPr>
      <w:ind w:firstLineChars="200" w:firstLine="420"/>
    </w:pPr>
    <w:rPr>
      <w:rFonts w:asciiTheme="minorHAnsi" w:eastAsiaTheme="minorEastAsia" w:hAnsiTheme="minorHAnsi" w:cstheme="minorBidi"/>
    </w:rPr>
  </w:style>
  <w:style w:type="paragraph" w:styleId="a7">
    <w:name w:val="Balloon Text"/>
    <w:basedOn w:val="a"/>
    <w:link w:val="Char1"/>
    <w:uiPriority w:val="99"/>
    <w:semiHidden/>
    <w:unhideWhenUsed/>
    <w:rsid w:val="00B91139"/>
    <w:rPr>
      <w:sz w:val="18"/>
      <w:szCs w:val="18"/>
    </w:rPr>
  </w:style>
  <w:style w:type="character" w:customStyle="1" w:styleId="Char1">
    <w:name w:val="批注框文本 Char"/>
    <w:basedOn w:val="a0"/>
    <w:link w:val="a7"/>
    <w:uiPriority w:val="99"/>
    <w:semiHidden/>
    <w:rsid w:val="00B9113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7FBA"/>
    <w:pPr>
      <w:widowControl/>
      <w:spacing w:before="100" w:beforeAutospacing="1" w:after="100" w:afterAutospacing="1"/>
      <w:jc w:val="left"/>
    </w:pPr>
    <w:rPr>
      <w:rFonts w:ascii="宋体" w:hAnsi="宋体"/>
      <w:kern w:val="0"/>
      <w:sz w:val="20"/>
      <w:szCs w:val="20"/>
    </w:rPr>
  </w:style>
  <w:style w:type="paragraph" w:customStyle="1" w:styleId="1">
    <w:name w:val="无间隔1"/>
    <w:basedOn w:val="a"/>
    <w:rsid w:val="00797FBA"/>
    <w:pPr>
      <w:widowControl/>
      <w:jc w:val="left"/>
    </w:pPr>
    <w:rPr>
      <w:rFonts w:ascii="Perpetua" w:hAnsi="Perpetua"/>
      <w:color w:val="000000"/>
      <w:kern w:val="0"/>
      <w:sz w:val="22"/>
    </w:rPr>
  </w:style>
  <w:style w:type="paragraph" w:styleId="a4">
    <w:name w:val="header"/>
    <w:basedOn w:val="a"/>
    <w:link w:val="Char"/>
    <w:uiPriority w:val="99"/>
    <w:unhideWhenUsed/>
    <w:rsid w:val="003052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52F5"/>
    <w:rPr>
      <w:rFonts w:ascii="Calibri" w:eastAsia="宋体" w:hAnsi="Calibri" w:cs="Times New Roman"/>
      <w:sz w:val="18"/>
      <w:szCs w:val="18"/>
    </w:rPr>
  </w:style>
  <w:style w:type="paragraph" w:styleId="a5">
    <w:name w:val="footer"/>
    <w:basedOn w:val="a"/>
    <w:link w:val="Char0"/>
    <w:uiPriority w:val="99"/>
    <w:unhideWhenUsed/>
    <w:rsid w:val="003052F5"/>
    <w:pPr>
      <w:tabs>
        <w:tab w:val="center" w:pos="4153"/>
        <w:tab w:val="right" w:pos="8306"/>
      </w:tabs>
      <w:snapToGrid w:val="0"/>
      <w:jc w:val="left"/>
    </w:pPr>
    <w:rPr>
      <w:sz w:val="18"/>
      <w:szCs w:val="18"/>
    </w:rPr>
  </w:style>
  <w:style w:type="character" w:customStyle="1" w:styleId="Char0">
    <w:name w:val="页脚 Char"/>
    <w:basedOn w:val="a0"/>
    <w:link w:val="a5"/>
    <w:uiPriority w:val="99"/>
    <w:rsid w:val="003052F5"/>
    <w:rPr>
      <w:rFonts w:ascii="Calibri" w:eastAsia="宋体" w:hAnsi="Calibri" w:cs="Times New Roman"/>
      <w:sz w:val="18"/>
      <w:szCs w:val="18"/>
    </w:rPr>
  </w:style>
  <w:style w:type="paragraph" w:styleId="a6">
    <w:name w:val="List Paragraph"/>
    <w:basedOn w:val="a"/>
    <w:uiPriority w:val="34"/>
    <w:qFormat/>
    <w:rsid w:val="003052F5"/>
    <w:pPr>
      <w:ind w:firstLineChars="200" w:firstLine="420"/>
    </w:pPr>
    <w:rPr>
      <w:rFonts w:asciiTheme="minorHAnsi" w:eastAsiaTheme="minorEastAsia" w:hAnsiTheme="minorHAnsi" w:cstheme="minorBidi"/>
    </w:rPr>
  </w:style>
  <w:style w:type="paragraph" w:styleId="a7">
    <w:name w:val="Balloon Text"/>
    <w:basedOn w:val="a"/>
    <w:link w:val="Char1"/>
    <w:uiPriority w:val="99"/>
    <w:semiHidden/>
    <w:unhideWhenUsed/>
    <w:rsid w:val="00B91139"/>
    <w:rPr>
      <w:sz w:val="18"/>
      <w:szCs w:val="18"/>
    </w:rPr>
  </w:style>
  <w:style w:type="character" w:customStyle="1" w:styleId="Char1">
    <w:name w:val="批注框文本 Char"/>
    <w:basedOn w:val="a0"/>
    <w:link w:val="a7"/>
    <w:uiPriority w:val="99"/>
    <w:semiHidden/>
    <w:rsid w:val="00B9113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06E7-C563-4D6A-A356-40C4C59F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1080</Words>
  <Characters>6157</Characters>
  <Application>Microsoft Office Word</Application>
  <DocSecurity>0</DocSecurity>
  <Lines>51</Lines>
  <Paragraphs>14</Paragraphs>
  <ScaleCrop>false</ScaleCrop>
  <Company>Microsoft</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张丽利</dc:creator>
  <cp:lastModifiedBy>Think</cp:lastModifiedBy>
  <cp:revision>5</cp:revision>
  <dcterms:created xsi:type="dcterms:W3CDTF">2021-01-14T06:08:00Z</dcterms:created>
  <dcterms:modified xsi:type="dcterms:W3CDTF">2021-01-14T06:20:00Z</dcterms:modified>
</cp:coreProperties>
</file>