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02F6DCE5">
      <w:pPr>
        <w:pStyle w:val="style0"/>
        <w:spacing w:lineRule="exact" w:line="560"/>
        <w:jc w:val="center"/>
        <w:rPr>
          <w:rFonts w:ascii="华文中宋" w:cs="华文中宋" w:eastAsia="华文中宋" w:hAnsi="华文中宋" w:hint="eastAsia"/>
          <w:bCs/>
          <w:sz w:val="44"/>
          <w:szCs w:val="44"/>
        </w:rPr>
      </w:pPr>
      <w:r>
        <w:rPr>
          <w:rFonts w:ascii="华文中宋" w:cs="华文中宋" w:eastAsia="华文中宋" w:hAnsi="华文中宋" w:hint="eastAsia"/>
          <w:bCs/>
          <w:sz w:val="44"/>
          <w:szCs w:val="44"/>
        </w:rPr>
        <w:t>上海市第三中级人民法院</w:t>
      </w:r>
    </w:p>
    <w:p w14:paraId="214AE3ED">
      <w:pPr>
        <w:pStyle w:val="style0"/>
        <w:spacing w:lineRule="exact" w:line="560"/>
        <w:jc w:val="center"/>
        <w:rPr>
          <w:rFonts w:ascii="华文中宋" w:cs="华文中宋" w:eastAsia="华文中宋" w:hAnsi="华文中宋" w:hint="eastAsia"/>
          <w:bCs/>
          <w:sz w:val="44"/>
          <w:szCs w:val="44"/>
        </w:rPr>
      </w:pPr>
      <w:r>
        <w:rPr>
          <w:rFonts w:ascii="华文中宋" w:cs="华文中宋" w:eastAsia="华文中宋" w:hAnsi="华文中宋" w:hint="eastAsia"/>
          <w:bCs/>
          <w:sz w:val="44"/>
          <w:szCs w:val="44"/>
        </w:rPr>
        <w:t>（上海知识产权法院、上海铁路运输中级法院）</w:t>
      </w:r>
    </w:p>
    <w:p w14:paraId="A3886D37">
      <w:pPr>
        <w:pStyle w:val="style0"/>
        <w:spacing w:lineRule="exact" w:line="560"/>
        <w:jc w:val="center"/>
        <w:rPr>
          <w:rFonts w:ascii="华文中宋" w:cs="华文中宋" w:eastAsia="华文中宋" w:hAnsi="华文中宋" w:hint="eastAsia"/>
          <w:bCs/>
          <w:sz w:val="44"/>
          <w:szCs w:val="44"/>
        </w:rPr>
      </w:pPr>
      <w:r>
        <w:rPr>
          <w:rFonts w:ascii="华文中宋" w:cs="华文中宋" w:eastAsia="华文中宋" w:hAnsi="华文中宋" w:hint="eastAsia"/>
          <w:bCs/>
          <w:sz w:val="44"/>
          <w:szCs w:val="44"/>
        </w:rPr>
        <w:t>关于做优“四项功能”、培育“四个高地”</w:t>
      </w:r>
    </w:p>
    <w:p w14:paraId="3393177C">
      <w:pPr>
        <w:pStyle w:val="style0"/>
        <w:spacing w:lineRule="exact" w:line="560"/>
        <w:jc w:val="center"/>
        <w:rPr>
          <w:rFonts w:ascii="楷体" w:cs="楷体" w:eastAsia="楷体" w:hAnsi="楷体" w:hint="eastAsia"/>
          <w:bCs/>
          <w:sz w:val="44"/>
          <w:szCs w:val="44"/>
        </w:rPr>
      </w:pPr>
      <w:r>
        <w:rPr>
          <w:rFonts w:ascii="华文中宋" w:cs="华文中宋" w:eastAsia="华文中宋" w:hAnsi="华文中宋" w:hint="eastAsia"/>
          <w:bCs/>
          <w:sz w:val="44"/>
          <w:szCs w:val="44"/>
        </w:rPr>
        <w:t>的实施意见（</w:t>
      </w:r>
      <w:r>
        <w:rPr>
          <w:rFonts w:ascii="华文中宋" w:cs="华文中宋" w:eastAsia="华文中宋" w:hAnsi="华文中宋" w:hint="eastAsia"/>
          <w:bCs/>
          <w:sz w:val="44"/>
          <w:szCs w:val="44"/>
        </w:rPr>
        <w:t>2025-2027</w:t>
      </w:r>
      <w:r>
        <w:rPr>
          <w:rFonts w:ascii="华文中宋" w:cs="华文中宋" w:eastAsia="华文中宋" w:hAnsi="华文中宋" w:hint="eastAsia"/>
          <w:bCs/>
          <w:sz w:val="44"/>
          <w:szCs w:val="44"/>
        </w:rPr>
        <w:t>）</w:t>
      </w:r>
    </w:p>
    <w:p w14:paraId="3DC03D23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</w:p>
    <w:p w14:paraId="084AEF4D">
      <w:pPr>
        <w:pStyle w:val="style0"/>
        <w:spacing w:lineRule="exact" w:line="560"/>
        <w:ind w:firstLine="640" w:firstLineChars="200"/>
        <w:rPr>
          <w:rFonts w:ascii="黑体" w:cs="黑体" w:eastAsia="黑体" w:hAnsi="黑体" w:hint="eastAsia"/>
          <w:bCs/>
          <w:sz w:val="32"/>
          <w:szCs w:val="32"/>
        </w:rPr>
      </w:pPr>
      <w:r>
        <w:rPr>
          <w:rFonts w:ascii="黑体" w:cs="黑体" w:eastAsia="黑体" w:hAnsi="黑体" w:hint="eastAsia"/>
          <w:bCs/>
          <w:sz w:val="32"/>
          <w:szCs w:val="32"/>
        </w:rPr>
        <w:t>一、总体要求</w:t>
      </w:r>
    </w:p>
    <w:p w14:paraId="9942A188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bCs/>
          <w:sz w:val="32"/>
          <w:szCs w:val="32"/>
        </w:rPr>
        <w:t>按照“努力让人民群众在每一个司法案件中感受到公平正义”的总要求，围绕</w:t>
      </w:r>
      <w:r>
        <w:rPr>
          <w:rFonts w:ascii="仿宋_GB2312" w:cs="仿宋_GB2312" w:eastAsia="仿宋_GB2312" w:hAnsi="仿宋_GB2312" w:hint="eastAsia"/>
          <w:sz w:val="32"/>
          <w:szCs w:val="32"/>
        </w:rPr>
        <w:t>“以审判工作现代化支撑和服务中国式现代化”的主要任务和“政治建设引领、司法质效为本、数字改革赋能”的工作思路。</w:t>
      </w:r>
    </w:p>
    <w:p w14:paraId="29587209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以服务大局为牵引、以审判质效为根本、以机制创新为驱动、以队伍建设为保障，全面提升知产、破产、行政、环资审判的专业化水平和司法公信力。</w:t>
      </w:r>
    </w:p>
    <w:p w14:paraId="00C4B12B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进一步做优服务科技创新功能、优化营商环境</w:t>
      </w:r>
      <w:r>
        <w:rPr>
          <w:rFonts w:ascii="仿宋_GB2312" w:cs="仿宋_GB2312" w:eastAsia="仿宋_GB2312" w:hAnsi="仿宋_GB2312" w:hint="eastAsia"/>
          <w:sz w:val="32"/>
          <w:szCs w:val="32"/>
        </w:rPr>
        <w:t>功能、促进社会治理功能、护航绿色发展功能，培育知产审判优选地、破产审判标杆地、行政审判引领地、环资审判示范地。</w:t>
      </w:r>
    </w:p>
    <w:p w14:paraId="29A295EA">
      <w:pPr>
        <w:pStyle w:val="style0"/>
        <w:spacing w:lineRule="exact" w:line="560"/>
        <w:ind w:firstLine="640" w:firstLineChars="200"/>
        <w:rPr>
          <w:rFonts w:ascii="黑体" w:cs="黑体" w:eastAsia="黑体" w:hAnsi="黑体" w:hint="eastAsia"/>
          <w:bCs/>
          <w:sz w:val="32"/>
          <w:szCs w:val="32"/>
        </w:rPr>
      </w:pPr>
      <w:r>
        <w:rPr>
          <w:rFonts w:ascii="黑体" w:cs="黑体" w:eastAsia="黑体" w:hAnsi="黑体" w:hint="eastAsia"/>
          <w:bCs/>
          <w:sz w:val="32"/>
          <w:szCs w:val="32"/>
        </w:rPr>
        <w:t>二、主要任务</w:t>
      </w:r>
    </w:p>
    <w:p w14:paraId="4D487E22">
      <w:pPr>
        <w:pStyle w:val="style0"/>
        <w:spacing w:lineRule="exact" w:line="560"/>
        <w:ind w:firstLine="643" w:firstLineChars="200"/>
        <w:rPr>
          <w:rFonts w:ascii="楷体" w:cs="楷体" w:eastAsia="楷体" w:hAnsi="楷体" w:hint="eastAsia"/>
          <w:b/>
          <w:sz w:val="32"/>
          <w:szCs w:val="32"/>
        </w:rPr>
      </w:pPr>
      <w:r>
        <w:rPr>
          <w:rFonts w:ascii="楷体" w:cs="楷体" w:eastAsia="楷体" w:hAnsi="楷体" w:hint="eastAsia"/>
          <w:b/>
          <w:sz w:val="32"/>
          <w:szCs w:val="32"/>
        </w:rPr>
        <w:t>（一）做优服务科技创新功能，培育知产审判优选地</w:t>
      </w:r>
    </w:p>
    <w:p w14:paraId="FB41C0CE">
      <w:pPr>
        <w:pStyle w:val="style94"/>
        <w:widowControl/>
        <w:spacing w:before="0" w:beforeAutospacing="false" w:after="0" w:afterAutospacing="false" w:lineRule="exact" w:line="560"/>
        <w:ind w:firstLine="640" w:firstLineChars="200"/>
        <w:jc w:val="both"/>
        <w:rPr>
          <w:rFonts w:ascii="仿宋_GB2312" w:cs="仿宋_GB2312" w:eastAsia="仿宋_GB2312" w:hAnsi="仿宋_GB2312" w:hint="eastAsia"/>
          <w:bCs/>
          <w:kern w:val="2"/>
          <w:sz w:val="32"/>
          <w:szCs w:val="32"/>
          <w:shd w:val="clear" w:color="auto" w:fill="ffffff"/>
        </w:rPr>
      </w:pPr>
      <w:r>
        <w:rPr>
          <w:rFonts w:ascii="仿宋_GB2312" w:cs="仿宋_GB2312" w:eastAsia="仿宋_GB2312" w:hAnsi="仿宋_GB2312" w:hint="eastAsia"/>
          <w:bCs/>
          <w:kern w:val="2"/>
          <w:sz w:val="32"/>
          <w:szCs w:val="32"/>
          <w:shd w:val="clear" w:color="auto" w:fill="ffffff"/>
        </w:rPr>
        <w:t>1.</w:t>
      </w:r>
      <w:r>
        <w:rPr>
          <w:rFonts w:ascii="仿宋_GB2312" w:cs="仿宋_GB2312" w:eastAsia="仿宋_GB2312" w:hAnsi="仿宋_GB2312" w:hint="eastAsia"/>
          <w:bCs/>
          <w:kern w:val="2"/>
          <w:sz w:val="32"/>
          <w:szCs w:val="32"/>
          <w:shd w:val="clear" w:color="auto" w:fill="ffffff"/>
        </w:rPr>
        <w:t>增强做好知识产权审判工作的责任感使命感。切实加强和改进知识产权审判工作。</w:t>
      </w:r>
    </w:p>
    <w:p w14:paraId="6668E1AC">
      <w:pPr>
        <w:pStyle w:val="style94"/>
        <w:widowControl/>
        <w:spacing w:before="0" w:beforeAutospacing="false" w:after="0" w:afterAutospacing="false" w:lineRule="exact" w:line="560"/>
        <w:ind w:firstLine="640" w:firstLineChars="200"/>
        <w:jc w:val="both"/>
        <w:rPr>
          <w:rFonts w:ascii="仿宋_GB2312" w:cs="仿宋_GB2312" w:eastAsia="仿宋_GB2312" w:hAnsi="仿宋_GB2312" w:hint="eastAsia"/>
          <w:bCs/>
          <w:kern w:val="2"/>
          <w:sz w:val="32"/>
          <w:szCs w:val="32"/>
          <w:shd w:val="clear" w:color="auto" w:fill="ffffff"/>
        </w:rPr>
      </w:pPr>
      <w:r>
        <w:rPr>
          <w:rFonts w:ascii="仿宋_GB2312" w:cs="仿宋_GB2312" w:eastAsia="仿宋_GB2312" w:hAnsi="仿宋_GB2312" w:hint="eastAsia"/>
          <w:bCs/>
          <w:kern w:val="2"/>
          <w:sz w:val="32"/>
          <w:szCs w:val="32"/>
          <w:shd w:val="clear" w:color="auto" w:fill="ffffff"/>
        </w:rPr>
        <w:t>2.</w:t>
      </w:r>
      <w:r>
        <w:rPr>
          <w:rFonts w:ascii="仿宋_GB2312" w:cs="仿宋_GB2312" w:eastAsia="仿宋_GB2312" w:hAnsi="仿宋_GB2312" w:hint="eastAsia"/>
          <w:bCs/>
          <w:kern w:val="2"/>
          <w:sz w:val="32"/>
          <w:szCs w:val="32"/>
          <w:shd w:val="clear" w:color="auto" w:fill="ffffff"/>
        </w:rPr>
        <w:t>加强科技创新成果保护。发挥知识产权审判对科技创新的激励保障作用。发挥司法裁判在科技创新成果保护中的规则引领和价值导向作用。</w:t>
      </w:r>
    </w:p>
    <w:p w14:paraId="F6B72815">
      <w:pPr>
        <w:pStyle w:val="style94"/>
        <w:widowControl/>
        <w:spacing w:before="0" w:beforeAutospacing="false" w:after="0" w:afterAutospacing="false" w:lineRule="exact" w:line="560"/>
        <w:ind w:firstLine="640" w:firstLineChars="200"/>
        <w:jc w:val="both"/>
        <w:rPr>
          <w:rFonts w:ascii="仿宋_GB2312" w:cs="仿宋_GB2312" w:eastAsia="仿宋_GB2312" w:hAnsi="仿宋_GB2312" w:hint="eastAsia"/>
          <w:bCs/>
          <w:sz w:val="32"/>
          <w:szCs w:val="32"/>
          <w:lang w:val="zh-CN"/>
        </w:rPr>
      </w:pPr>
      <w:r>
        <w:rPr>
          <w:rFonts w:ascii="仿宋_GB2312" w:cs="仿宋_GB2312" w:eastAsia="仿宋_GB2312" w:hAnsi="仿宋_GB2312" w:hint="eastAsia"/>
          <w:bCs/>
          <w:kern w:val="2"/>
          <w:sz w:val="32"/>
          <w:szCs w:val="32"/>
          <w:shd w:val="clear" w:color="auto" w:fill="ffffff"/>
        </w:rPr>
        <w:t>3.</w:t>
      </w:r>
      <w:r>
        <w:rPr>
          <w:rFonts w:ascii="仿宋_GB2312" w:cs="仿宋_GB2312" w:eastAsia="仿宋_GB2312" w:hAnsi="仿宋_GB2312" w:hint="eastAsia"/>
          <w:bCs/>
          <w:kern w:val="2"/>
          <w:sz w:val="32"/>
          <w:szCs w:val="32"/>
          <w:shd w:val="clear" w:color="auto" w:fill="ffffff"/>
        </w:rPr>
        <w:t>加强新兴领域知识产权保护。加强集成电路、人工智能、生物医药、互联网等新领域、新业态知识产权司法保护。</w:t>
      </w:r>
    </w:p>
    <w:p w14:paraId="B138FBB3">
      <w:pPr>
        <w:pStyle w:val="style94"/>
        <w:widowControl/>
        <w:spacing w:before="0" w:beforeAutospacing="false" w:after="0" w:afterAutospacing="false" w:lineRule="exact" w:line="560"/>
        <w:ind w:firstLine="640" w:firstLineChars="200"/>
        <w:jc w:val="both"/>
        <w:rPr>
          <w:rFonts w:ascii="仿宋_GB2312" w:cs="仿宋_GB2312" w:eastAsia="仿宋_GB2312" w:hAnsi="仿宋_GB2312" w:hint="eastAsia"/>
          <w:bCs/>
          <w:kern w:val="2"/>
          <w:sz w:val="32"/>
          <w:szCs w:val="32"/>
          <w:shd w:val="clear" w:color="auto" w:fill="ffffff"/>
        </w:rPr>
      </w:pPr>
      <w:r>
        <w:rPr>
          <w:rFonts w:ascii="仿宋_GB2312" w:cs="仿宋_GB2312" w:eastAsia="仿宋_GB2312" w:hAnsi="仿宋_GB2312" w:hint="eastAsia"/>
          <w:bCs/>
          <w:kern w:val="2"/>
          <w:sz w:val="32"/>
          <w:szCs w:val="32"/>
          <w:shd w:val="clear" w:color="auto" w:fill="ffffff"/>
        </w:rPr>
        <w:t>4.</w:t>
      </w:r>
      <w:r>
        <w:rPr>
          <w:rFonts w:ascii="仿宋_GB2312" w:cs="仿宋_GB2312" w:eastAsia="仿宋_GB2312" w:hAnsi="仿宋_GB2312" w:hint="eastAsia"/>
          <w:bCs/>
          <w:kern w:val="2"/>
          <w:sz w:val="32"/>
          <w:szCs w:val="32"/>
          <w:shd w:val="clear" w:color="auto" w:fill="ffffff"/>
        </w:rPr>
        <w:t>强化反垄断和反不正当竞</w:t>
      </w:r>
      <w:r>
        <w:rPr>
          <w:rFonts w:ascii="仿宋_GB2312" w:cs="仿宋_GB2312" w:eastAsia="仿宋_GB2312" w:hAnsi="仿宋_GB2312" w:hint="eastAsia"/>
          <w:bCs/>
          <w:kern w:val="2"/>
          <w:sz w:val="32"/>
          <w:szCs w:val="32"/>
          <w:shd w:val="clear" w:color="auto" w:fill="ffffff"/>
        </w:rPr>
        <w:t>争。加强对滥用知识产权排除和限制竞争行为的司法规制。</w:t>
      </w:r>
    </w:p>
    <w:p w14:paraId="5467FAD0">
      <w:pPr>
        <w:pStyle w:val="style94"/>
        <w:widowControl/>
        <w:spacing w:before="0" w:beforeAutospacing="false" w:after="0" w:afterAutospacing="false" w:lineRule="exact" w:line="560"/>
        <w:ind w:firstLine="640" w:firstLineChars="200"/>
        <w:jc w:val="both"/>
        <w:rPr>
          <w:rFonts w:ascii="仿宋_GB2312" w:cs="仿宋_GB2312" w:eastAsia="仿宋_GB2312" w:hAnsi="仿宋_GB2312" w:hint="eastAsia"/>
          <w:bCs/>
          <w:kern w:val="2"/>
          <w:sz w:val="32"/>
          <w:szCs w:val="32"/>
          <w:shd w:val="clear" w:color="auto" w:fill="ffffff"/>
        </w:rPr>
      </w:pPr>
      <w:r>
        <w:rPr>
          <w:rFonts w:ascii="仿宋_GB2312" w:cs="仿宋_GB2312" w:eastAsia="仿宋_GB2312" w:hAnsi="仿宋_GB2312" w:hint="eastAsia"/>
          <w:bCs/>
          <w:kern w:val="2"/>
          <w:sz w:val="32"/>
          <w:szCs w:val="32"/>
          <w:shd w:val="clear" w:color="auto" w:fill="ffffff"/>
        </w:rPr>
        <w:t>5.</w:t>
      </w:r>
      <w:r>
        <w:rPr>
          <w:rFonts w:ascii="仿宋_GB2312" w:cs="仿宋_GB2312" w:eastAsia="仿宋_GB2312" w:hAnsi="仿宋_GB2312" w:hint="eastAsia"/>
          <w:bCs/>
          <w:kern w:val="2"/>
          <w:sz w:val="32"/>
          <w:szCs w:val="32"/>
          <w:shd w:val="clear" w:color="auto" w:fill="ffffff"/>
        </w:rPr>
        <w:t>加大对知识产权侵权行为的惩治力度。依法全面</w:t>
      </w:r>
      <w:r>
        <w:rPr>
          <w:rFonts w:ascii="仿宋_GB2312" w:cs="仿宋_GB2312" w:eastAsia="仿宋_GB2312" w:hAnsi="仿宋_GB2312" w:hint="eastAsia"/>
          <w:bCs/>
          <w:kern w:val="2"/>
          <w:sz w:val="32"/>
          <w:szCs w:val="32"/>
          <w:shd w:val="clear" w:color="auto" w:fill="ffffff"/>
        </w:rPr>
        <w:t>落实</w:t>
      </w:r>
      <w:r>
        <w:rPr>
          <w:rFonts w:ascii="仿宋_GB2312" w:cs="仿宋_GB2312" w:eastAsia="仿宋_GB2312" w:hAnsi="仿宋_GB2312" w:hint="eastAsia"/>
          <w:bCs/>
          <w:kern w:val="2"/>
          <w:sz w:val="32"/>
          <w:szCs w:val="32"/>
          <w:shd w:val="clear" w:color="auto" w:fill="ffffff"/>
        </w:rPr>
        <w:t>知识产权</w:t>
      </w:r>
      <w:r>
        <w:rPr>
          <w:rFonts w:ascii="仿宋_GB2312" w:cs="仿宋_GB2312" w:eastAsia="仿宋_GB2312" w:hAnsi="仿宋_GB2312" w:hint="eastAsia"/>
          <w:bCs/>
          <w:kern w:val="2"/>
          <w:sz w:val="32"/>
          <w:szCs w:val="32"/>
          <w:shd w:val="clear" w:color="auto" w:fill="ffffff"/>
        </w:rPr>
        <w:t>惩罚性赔偿制度。</w:t>
      </w:r>
      <w:r>
        <w:rPr>
          <w:rFonts w:ascii="仿宋_GB2312" w:cs="仿宋_GB2312" w:eastAsia="仿宋_GB2312" w:hAnsi="仿宋_GB2312" w:hint="eastAsia"/>
          <w:bCs/>
          <w:kern w:val="2"/>
          <w:sz w:val="32"/>
          <w:szCs w:val="32"/>
          <w:shd w:val="clear" w:color="auto" w:fill="ffffff"/>
        </w:rPr>
        <w:t>加大对知识产权虚假诉讼、恶意诉讼等行为的规制力度。</w:t>
      </w:r>
    </w:p>
    <w:p w14:paraId="0FAABEAC">
      <w:pPr>
        <w:pStyle w:val="style94"/>
        <w:widowControl/>
        <w:spacing w:before="0" w:beforeAutospacing="false" w:after="0" w:afterAutospacing="false" w:lineRule="exact" w:line="560"/>
        <w:ind w:firstLine="640" w:firstLineChars="200"/>
        <w:jc w:val="both"/>
        <w:rPr>
          <w:rFonts w:ascii="仿宋_GB2312" w:cs="仿宋_GB2312" w:eastAsia="仿宋_GB2312" w:hAnsi="仿宋_GB2312" w:hint="eastAsia"/>
          <w:bCs/>
          <w:kern w:val="2"/>
          <w:sz w:val="32"/>
          <w:szCs w:val="32"/>
          <w:shd w:val="clear" w:color="auto" w:fill="ffffff"/>
        </w:rPr>
      </w:pPr>
      <w:r>
        <w:rPr>
          <w:rFonts w:ascii="仿宋_GB2312" w:cs="仿宋_GB2312" w:eastAsia="仿宋_GB2312" w:hAnsi="仿宋_GB2312" w:hint="eastAsia"/>
          <w:bCs/>
          <w:kern w:val="2"/>
          <w:sz w:val="32"/>
          <w:szCs w:val="32"/>
          <w:shd w:val="clear" w:color="auto" w:fill="ffffff"/>
        </w:rPr>
        <w:t>6.</w:t>
      </w:r>
      <w:r>
        <w:rPr>
          <w:rFonts w:ascii="仿宋_GB2312" w:cs="仿宋_GB2312" w:eastAsia="仿宋_GB2312" w:hAnsi="仿宋_GB2312" w:hint="eastAsia"/>
          <w:bCs/>
          <w:kern w:val="2"/>
          <w:sz w:val="32"/>
          <w:szCs w:val="32"/>
          <w:shd w:val="clear" w:color="auto" w:fill="ffffff"/>
        </w:rPr>
        <w:t>健全知识产权多元化纠纷解决机制。拓展知识产权纠纷多元化解渠道。健全知识产权纠纷调解协议司法确认机制。</w:t>
      </w:r>
    </w:p>
    <w:p w14:paraId="15062440">
      <w:pPr>
        <w:pStyle w:val="style94"/>
        <w:widowControl/>
        <w:spacing w:before="0" w:beforeAutospacing="false" w:after="0" w:afterAutospacing="false" w:lineRule="exact" w:line="560"/>
        <w:ind w:firstLine="640" w:firstLineChars="200"/>
        <w:jc w:val="both"/>
        <w:rPr>
          <w:rFonts w:ascii="仿宋_GB2312" w:cs="仿宋_GB2312" w:eastAsia="仿宋_GB2312" w:hAnsi="仿宋_GB2312" w:hint="eastAsia"/>
          <w:bCs/>
          <w:kern w:val="2"/>
          <w:sz w:val="32"/>
          <w:szCs w:val="32"/>
          <w:shd w:val="clear" w:color="auto" w:fill="ffffff"/>
        </w:rPr>
      </w:pPr>
      <w:r>
        <w:rPr>
          <w:rFonts w:ascii="仿宋_GB2312" w:cs="仿宋_GB2312" w:eastAsia="仿宋_GB2312" w:hAnsi="仿宋_GB2312" w:hint="eastAsia"/>
          <w:bCs/>
          <w:kern w:val="2"/>
          <w:sz w:val="32"/>
          <w:szCs w:val="32"/>
          <w:shd w:val="clear" w:color="auto" w:fill="ffffff"/>
        </w:rPr>
        <w:t>7.</w:t>
      </w:r>
      <w:r>
        <w:rPr>
          <w:rFonts w:ascii="仿宋_GB2312" w:cs="仿宋_GB2312" w:eastAsia="仿宋_GB2312" w:hAnsi="仿宋_GB2312" w:hint="eastAsia"/>
          <w:bCs/>
          <w:kern w:val="2"/>
          <w:sz w:val="32"/>
          <w:szCs w:val="32"/>
          <w:shd w:val="clear" w:color="auto" w:fill="ffffff"/>
        </w:rPr>
        <w:t>加强涉外知识产权审判。平等保护中外权利人合法权益。积极参与世界知识产权组织框架下的全球知识产权治理。</w:t>
      </w:r>
    </w:p>
    <w:p w14:paraId="B0A156DC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bCs/>
          <w:sz w:val="32"/>
          <w:szCs w:val="32"/>
          <w:shd w:val="clear" w:color="auto" w:fill="ffffff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8.</w:t>
      </w:r>
      <w:r>
        <w:rPr>
          <w:rFonts w:ascii="仿宋_GB2312" w:cs="仿宋_GB2312" w:eastAsia="仿宋_GB2312" w:hAnsi="仿宋_GB2312" w:hint="eastAsia"/>
          <w:sz w:val="32"/>
          <w:szCs w:val="32"/>
        </w:rPr>
        <w:t>强化数字改革赋能</w:t>
      </w:r>
      <w:r>
        <w:rPr>
          <w:rFonts w:ascii="仿宋_GB2312" w:cs="仿宋_GB2312" w:eastAsia="仿宋_GB2312" w:hAnsi="仿宋_GB2312" w:hint="eastAsia"/>
          <w:sz w:val="32"/>
          <w:szCs w:val="32"/>
        </w:rPr>
        <w:t>。探索全要素链审判复杂模型</w:t>
      </w:r>
      <w:r>
        <w:rPr>
          <w:rFonts w:ascii="仿宋_GB2312" w:cs="仿宋_GB2312" w:eastAsia="仿宋_GB2312" w:hAnsi="宋体" w:hint="eastAsia"/>
          <w:kern w:val="0"/>
          <w:sz w:val="32"/>
          <w:szCs w:val="32"/>
          <w:shd w:val="clear" w:color="auto" w:fill="ffffff"/>
        </w:rPr>
        <w:t>。</w:t>
      </w:r>
      <w:r>
        <w:rPr>
          <w:rFonts w:ascii="仿宋_GB2312" w:cs="仿宋_GB2312" w:eastAsia="仿宋_GB2312" w:hAnsi="仿宋_GB2312" w:hint="eastAsia"/>
          <w:sz w:val="32"/>
          <w:szCs w:val="32"/>
        </w:rPr>
        <w:t>开发建设</w:t>
      </w:r>
      <w:r>
        <w:rPr>
          <w:rFonts w:ascii="仿宋_GB2312" w:cs="仿宋_GB2312" w:eastAsia="仿宋_GB2312" w:hAnsi="仿宋_GB2312" w:hint="eastAsia"/>
          <w:sz w:val="32"/>
          <w:szCs w:val="32"/>
        </w:rPr>
        <w:t>社会治理类场景模型。</w:t>
      </w:r>
    </w:p>
    <w:p w14:paraId="B8152A2D">
      <w:pPr>
        <w:pStyle w:val="style94"/>
        <w:widowControl/>
        <w:spacing w:before="0" w:beforeAutospacing="false" w:after="0" w:afterAutospacing="false" w:lineRule="exact" w:line="560"/>
        <w:ind w:firstLine="640" w:firstLineChars="200"/>
        <w:jc w:val="both"/>
        <w:rPr>
          <w:rFonts w:ascii="仿宋_GB2312" w:cs="仿宋_GB2312" w:eastAsia="仿宋_GB2312" w:hAnsi="仿宋_GB2312" w:hint="eastAsia"/>
          <w:bCs/>
          <w:kern w:val="2"/>
          <w:sz w:val="32"/>
          <w:szCs w:val="32"/>
          <w:shd w:val="clear" w:color="auto" w:fill="ffffff"/>
        </w:rPr>
      </w:pPr>
      <w:r>
        <w:rPr>
          <w:rFonts w:ascii="仿宋_GB2312" w:cs="仿宋_GB2312" w:eastAsia="仿宋_GB2312" w:hAnsi="仿宋_GB2312" w:hint="eastAsia"/>
          <w:bCs/>
          <w:kern w:val="2"/>
          <w:sz w:val="32"/>
          <w:szCs w:val="32"/>
          <w:shd w:val="clear" w:color="auto" w:fill="ffffff"/>
        </w:rPr>
        <w:t>9.</w:t>
      </w:r>
      <w:r>
        <w:rPr>
          <w:rFonts w:ascii="仿宋_GB2312" w:cs="仿宋_GB2312" w:eastAsia="仿宋_GB2312" w:hAnsi="仿宋_GB2312" w:hint="eastAsia"/>
          <w:bCs/>
          <w:kern w:val="2"/>
          <w:sz w:val="32"/>
          <w:szCs w:val="32"/>
          <w:shd w:val="clear" w:color="auto" w:fill="ffffff"/>
        </w:rPr>
        <w:t>加强知识产权法治宣传。积极开展“知识产</w:t>
      </w:r>
      <w:r>
        <w:rPr>
          <w:rFonts w:ascii="仿宋_GB2312" w:cs="仿宋_GB2312" w:eastAsia="仿宋_GB2312" w:hAnsi="仿宋_GB2312" w:hint="eastAsia"/>
          <w:bCs/>
          <w:kern w:val="2"/>
          <w:sz w:val="32"/>
          <w:szCs w:val="32"/>
          <w:shd w:val="clear" w:color="auto" w:fill="ffffff"/>
        </w:rPr>
        <w:t>权宣传月”等活动，持续发布知识产权司法保护白皮书和典型案例。</w:t>
      </w:r>
    </w:p>
    <w:p w14:paraId="36A492E0">
      <w:pPr>
        <w:pStyle w:val="style94"/>
        <w:widowControl/>
        <w:spacing w:before="0" w:beforeAutospacing="false" w:after="0" w:afterAutospacing="false" w:lineRule="exact" w:line="560"/>
        <w:ind w:firstLine="640" w:firstLineChars="200"/>
        <w:jc w:val="both"/>
        <w:rPr>
          <w:rFonts w:ascii="仿宋_GB2312" w:cs="仿宋_GB2312" w:eastAsia="仿宋_GB2312" w:hAnsi="仿宋_GB2312" w:hint="eastAsia"/>
          <w:bCs/>
          <w:kern w:val="2"/>
          <w:sz w:val="32"/>
          <w:szCs w:val="32"/>
          <w:shd w:val="clear" w:color="auto" w:fill="ffffff"/>
        </w:rPr>
      </w:pPr>
      <w:r>
        <w:rPr>
          <w:rFonts w:ascii="仿宋_GB2312" w:cs="仿宋_GB2312" w:eastAsia="仿宋_GB2312" w:hAnsi="仿宋_GB2312" w:hint="eastAsia"/>
          <w:bCs/>
          <w:kern w:val="2"/>
          <w:sz w:val="32"/>
          <w:szCs w:val="32"/>
          <w:shd w:val="clear" w:color="auto" w:fill="ffffff"/>
        </w:rPr>
        <w:t>10.</w:t>
      </w:r>
      <w:r>
        <w:rPr>
          <w:rFonts w:ascii="仿宋_GB2312" w:cs="仿宋_GB2312" w:eastAsia="仿宋_GB2312" w:hAnsi="仿宋_GB2312" w:hint="eastAsia"/>
          <w:bCs/>
          <w:kern w:val="2"/>
          <w:sz w:val="32"/>
          <w:szCs w:val="32"/>
          <w:shd w:val="clear" w:color="auto" w:fill="ffffff"/>
        </w:rPr>
        <w:t>加强知识产权审判队伍建设。加快形成一支高素质、专业化、相对稳定的知识产权审判队伍。</w:t>
      </w:r>
    </w:p>
    <w:p w14:paraId="5A83B1B8">
      <w:pPr>
        <w:pStyle w:val="style94"/>
        <w:widowControl/>
        <w:spacing w:before="0" w:beforeAutospacing="false" w:after="0" w:afterAutospacing="false" w:lineRule="exact" w:line="560"/>
        <w:ind w:firstLine="643" w:firstLineChars="200"/>
        <w:jc w:val="both"/>
        <w:rPr>
          <w:rFonts w:ascii="楷体" w:cs="楷体" w:eastAsia="楷体" w:hAnsi="楷体" w:hint="eastAsia"/>
          <w:b/>
          <w:kern w:val="2"/>
          <w:sz w:val="32"/>
          <w:szCs w:val="32"/>
        </w:rPr>
      </w:pPr>
      <w:r>
        <w:rPr>
          <w:rFonts w:ascii="楷体" w:cs="楷体" w:eastAsia="楷体" w:hAnsi="楷体" w:hint="eastAsia"/>
          <w:b/>
          <w:kern w:val="2"/>
          <w:sz w:val="32"/>
          <w:szCs w:val="32"/>
        </w:rPr>
        <w:t>（二）做优优化营商环境功能，培育破产审判标杆地</w:t>
      </w:r>
    </w:p>
    <w:p w14:paraId="3F80E91E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11.</w:t>
      </w:r>
      <w:r>
        <w:rPr>
          <w:rFonts w:ascii="仿宋_GB2312" w:cs="仿宋_GB2312" w:eastAsia="仿宋_GB2312" w:hAnsi="仿宋_GB2312" w:hint="eastAsia"/>
          <w:sz w:val="32"/>
          <w:szCs w:val="32"/>
        </w:rPr>
        <w:t>增强</w:t>
      </w:r>
      <w:r>
        <w:rPr>
          <w:rFonts w:ascii="仿宋_GB2312" w:cs="仿宋_GB2312" w:eastAsia="仿宋_GB2312" w:hAnsi="仿宋_GB2312" w:hint="eastAsia"/>
          <w:sz w:val="32"/>
          <w:szCs w:val="32"/>
        </w:rPr>
        <w:t>服务</w:t>
      </w:r>
      <w:r>
        <w:rPr>
          <w:rFonts w:ascii="仿宋_GB2312" w:cs="仿宋_GB2312" w:eastAsia="仿宋_GB2312" w:hAnsi="仿宋_GB2312" w:hint="eastAsia"/>
          <w:sz w:val="32"/>
          <w:szCs w:val="32"/>
        </w:rPr>
        <w:t>保障</w:t>
      </w:r>
      <w:r>
        <w:rPr>
          <w:rFonts w:ascii="仿宋_GB2312" w:cs="仿宋_GB2312" w:eastAsia="仿宋_GB2312" w:hAnsi="仿宋_GB2312" w:hint="eastAsia"/>
          <w:sz w:val="32"/>
          <w:szCs w:val="32"/>
        </w:rPr>
        <w:t>大局</w:t>
      </w:r>
      <w:r>
        <w:rPr>
          <w:rFonts w:ascii="仿宋_GB2312" w:cs="仿宋_GB2312" w:eastAsia="仿宋_GB2312" w:hAnsi="仿宋_GB2312" w:hint="eastAsia"/>
          <w:sz w:val="32"/>
          <w:szCs w:val="32"/>
        </w:rPr>
        <w:t>的自觉性主动性。</w:t>
      </w:r>
      <w:r>
        <w:rPr>
          <w:rFonts w:ascii="仿宋_GB2312" w:cs="仿宋_GB2312" w:eastAsia="仿宋_GB2312" w:hAnsi="仿宋_GB2312" w:hint="eastAsia"/>
          <w:bCs/>
          <w:sz w:val="32"/>
          <w:szCs w:val="32"/>
        </w:rPr>
        <w:t>深刻认识破产审判</w:t>
      </w:r>
      <w:r>
        <w:rPr>
          <w:rFonts w:ascii="仿宋_GB2312" w:cs="仿宋_GB2312" w:eastAsia="仿宋_GB2312" w:hAnsi="仿宋_GB2312" w:hint="eastAsia"/>
          <w:bCs/>
          <w:sz w:val="32"/>
          <w:szCs w:val="32"/>
        </w:rPr>
        <w:t>在优化资源配置、推动产业升级、</w:t>
      </w:r>
      <w:r>
        <w:rPr>
          <w:rFonts w:ascii="仿宋_GB2312" w:cs="仿宋_GB2312" w:eastAsia="仿宋_GB2312" w:hAnsi="仿宋_GB2312" w:hint="eastAsia"/>
          <w:bCs/>
          <w:sz w:val="32"/>
          <w:szCs w:val="32"/>
        </w:rPr>
        <w:t>稳定市场预期、提振发展信心</w:t>
      </w:r>
      <w:r>
        <w:rPr>
          <w:rFonts w:ascii="仿宋_GB2312" w:cs="仿宋_GB2312" w:eastAsia="仿宋_GB2312" w:hAnsi="仿宋_GB2312" w:hint="eastAsia"/>
          <w:bCs/>
          <w:sz w:val="32"/>
          <w:szCs w:val="32"/>
        </w:rPr>
        <w:t>等方面的重要作用。</w:t>
      </w:r>
    </w:p>
    <w:p w14:paraId="1077E72B">
      <w:pPr>
        <w:pStyle w:val="style0"/>
        <w:widowControl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12.</w:t>
      </w:r>
      <w:r>
        <w:rPr>
          <w:rFonts w:ascii="仿宋_GB2312" w:cs="仿宋_GB2312" w:eastAsia="仿宋_GB2312" w:hAnsi="仿宋_GB2312" w:hint="eastAsia"/>
          <w:sz w:val="32"/>
          <w:szCs w:val="32"/>
        </w:rPr>
        <w:t>依法受理破产案件。理顺案件立案审查流程和规则</w:t>
      </w:r>
      <w:r>
        <w:rPr>
          <w:rFonts w:ascii="仿宋_GB2312" w:cs="仿宋_GB2312" w:eastAsia="仿宋_GB2312" w:hAnsi="仿宋_GB2312" w:hint="eastAsia"/>
          <w:sz w:val="32"/>
          <w:szCs w:val="32"/>
        </w:rPr>
        <w:t>。建立常态化执破融合工作机制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04C1EEF5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13.</w:t>
      </w:r>
      <w:r>
        <w:rPr>
          <w:rFonts w:ascii="仿宋_GB2312" w:cs="仿宋_GB2312" w:eastAsia="仿宋_GB2312" w:hAnsi="仿宋_GB2312" w:hint="eastAsia"/>
          <w:sz w:val="32"/>
          <w:szCs w:val="32"/>
        </w:rPr>
        <w:t>提升</w:t>
      </w:r>
      <w:r>
        <w:rPr>
          <w:rFonts w:ascii="仿宋_GB2312" w:cs="仿宋_GB2312" w:eastAsia="仿宋_GB2312" w:hAnsi="仿宋_GB2312" w:hint="eastAsia"/>
          <w:sz w:val="32"/>
          <w:szCs w:val="32"/>
        </w:rPr>
        <w:t>破产案件</w:t>
      </w:r>
      <w:r>
        <w:rPr>
          <w:rFonts w:ascii="仿宋_GB2312" w:cs="仿宋_GB2312" w:eastAsia="仿宋_GB2312" w:hAnsi="仿宋_GB2312" w:hint="eastAsia"/>
          <w:sz w:val="32"/>
          <w:szCs w:val="32"/>
        </w:rPr>
        <w:t>办理质效</w:t>
      </w:r>
      <w:r>
        <w:rPr>
          <w:rFonts w:ascii="仿宋_GB2312" w:cs="仿宋_GB2312" w:eastAsia="仿宋_GB2312" w:hAnsi="仿宋_GB2312" w:hint="eastAsia"/>
          <w:sz w:val="32"/>
          <w:szCs w:val="32"/>
        </w:rPr>
        <w:t>。</w:t>
      </w:r>
      <w:r>
        <w:rPr>
          <w:rFonts w:ascii="仿宋_GB2312" w:cs="仿宋_GB2312" w:eastAsia="仿宋_GB2312" w:hAnsi="仿宋_GB2312" w:hint="eastAsia"/>
          <w:sz w:val="32"/>
          <w:szCs w:val="32"/>
        </w:rPr>
        <w:t>开展集约化</w:t>
      </w:r>
      <w:r>
        <w:rPr>
          <w:rFonts w:ascii="仿宋_GB2312" w:cs="仿宋_GB2312" w:eastAsia="仿宋_GB2312" w:hAnsi="仿宋_GB2312" w:hint="eastAsia"/>
          <w:sz w:val="32"/>
          <w:szCs w:val="32"/>
        </w:rPr>
        <w:t>“简案快审”</w:t>
      </w:r>
      <w:r>
        <w:rPr>
          <w:rFonts w:ascii="仿宋_GB2312" w:cs="仿宋_GB2312" w:eastAsia="仿宋_GB2312" w:hAnsi="仿宋_GB2312" w:hint="eastAsia"/>
          <w:sz w:val="32"/>
          <w:szCs w:val="32"/>
        </w:rPr>
        <w:t>。</w:t>
      </w:r>
      <w:r>
        <w:rPr>
          <w:rFonts w:ascii="仿宋_GB2312" w:cs="仿宋_GB2312" w:eastAsia="仿宋_GB2312" w:hAnsi="仿宋_GB2312" w:hint="eastAsia"/>
          <w:sz w:val="32"/>
          <w:szCs w:val="32"/>
        </w:rPr>
        <w:t>因企施策</w:t>
      </w:r>
      <w:r>
        <w:rPr>
          <w:rFonts w:ascii="仿宋_GB2312" w:cs="仿宋_GB2312" w:eastAsia="仿宋_GB2312" w:hAnsi="仿宋_GB2312" w:hint="eastAsia"/>
          <w:sz w:val="32"/>
          <w:szCs w:val="32"/>
        </w:rPr>
        <w:t>依法</w:t>
      </w:r>
      <w:r>
        <w:rPr>
          <w:rFonts w:ascii="仿宋_GB2312" w:cs="仿宋_GB2312" w:eastAsia="仿宋_GB2312" w:hAnsi="仿宋_GB2312" w:hint="eastAsia"/>
          <w:sz w:val="32"/>
          <w:szCs w:val="32"/>
        </w:rPr>
        <w:t>适用重整、和解、清算程序。</w:t>
      </w:r>
    </w:p>
    <w:p w14:paraId="4568A465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14.</w:t>
      </w:r>
      <w:r>
        <w:rPr>
          <w:rFonts w:ascii="仿宋_GB2312" w:cs="仿宋_GB2312" w:eastAsia="仿宋_GB2312" w:hAnsi="仿宋_GB2312" w:hint="eastAsia"/>
          <w:sz w:val="32"/>
          <w:szCs w:val="32"/>
        </w:rPr>
        <w:t>加</w:t>
      </w:r>
      <w:r>
        <w:rPr>
          <w:rFonts w:ascii="仿宋_GB2312" w:cs="仿宋_GB2312" w:eastAsia="仿宋_GB2312" w:hAnsi="仿宋_GB2312" w:hint="eastAsia"/>
          <w:sz w:val="32"/>
          <w:szCs w:val="32"/>
        </w:rPr>
        <w:t>强</w:t>
      </w:r>
      <w:r>
        <w:rPr>
          <w:rFonts w:ascii="仿宋_GB2312" w:cs="仿宋_GB2312" w:eastAsia="仿宋_GB2312" w:hAnsi="仿宋_GB2312" w:hint="eastAsia"/>
          <w:sz w:val="32"/>
          <w:szCs w:val="32"/>
        </w:rPr>
        <w:t>破产衍生</w:t>
      </w:r>
      <w:r>
        <w:rPr>
          <w:rFonts w:ascii="仿宋_GB2312" w:cs="仿宋_GB2312" w:eastAsia="仿宋_GB2312" w:hAnsi="仿宋_GB2312" w:hint="eastAsia"/>
          <w:sz w:val="32"/>
          <w:szCs w:val="32"/>
        </w:rPr>
        <w:t>纠纷治理</w:t>
      </w:r>
      <w:r>
        <w:rPr>
          <w:rFonts w:ascii="仿宋_GB2312" w:cs="仿宋_GB2312" w:eastAsia="仿宋_GB2312" w:hAnsi="仿宋_GB2312" w:hint="eastAsia"/>
          <w:sz w:val="32"/>
          <w:szCs w:val="32"/>
        </w:rPr>
        <w:t>。</w:t>
      </w:r>
      <w:r>
        <w:rPr>
          <w:rFonts w:ascii="仿宋_GB2312" w:cs="仿宋_GB2312" w:eastAsia="仿宋_GB2312" w:hAnsi="仿宋_GB2312" w:hint="eastAsia"/>
          <w:sz w:val="32"/>
          <w:szCs w:val="32"/>
        </w:rPr>
        <w:t>引导群体性破产衍生纠纷依示范诉讼裁判标准，通过非诉方式解决。</w:t>
      </w:r>
      <w:r>
        <w:rPr>
          <w:rFonts w:ascii="仿宋_GB2312" w:cs="仿宋_GB2312" w:eastAsia="仿宋_GB2312" w:hAnsi="仿宋_GB2312" w:hint="eastAsia"/>
          <w:sz w:val="32"/>
          <w:szCs w:val="32"/>
        </w:rPr>
        <w:t>鼓励管理人通过</w:t>
      </w:r>
      <w:r>
        <w:rPr>
          <w:rFonts w:ascii="仿宋_GB2312" w:cs="仿宋_GB2312" w:eastAsia="仿宋_GB2312" w:hAnsi="仿宋_GB2312" w:hint="eastAsia"/>
          <w:sz w:val="32"/>
          <w:szCs w:val="32"/>
        </w:rPr>
        <w:t>仲裁、调解等</w:t>
      </w:r>
      <w:r>
        <w:rPr>
          <w:rFonts w:ascii="仿宋_GB2312" w:cs="仿宋_GB2312" w:eastAsia="仿宋_GB2312" w:hAnsi="仿宋_GB2312" w:hint="eastAsia"/>
          <w:sz w:val="32"/>
          <w:szCs w:val="32"/>
        </w:rPr>
        <w:t>非诉方式化解衍生纠纷</w:t>
      </w:r>
      <w:r>
        <w:rPr>
          <w:rFonts w:ascii="仿宋_GB2312" w:cs="仿宋_GB2312" w:eastAsia="仿宋_GB2312" w:hAnsi="仿宋_GB2312" w:hint="eastAsia"/>
          <w:sz w:val="32"/>
          <w:szCs w:val="32"/>
        </w:rPr>
        <w:t>。</w:t>
      </w:r>
      <w:r>
        <w:rPr>
          <w:rFonts w:ascii="仿宋_GB2312" w:cs="仿宋_GB2312" w:eastAsia="仿宋_GB2312" w:hAnsi="仿宋_GB2312" w:hint="eastAsia"/>
          <w:sz w:val="32"/>
          <w:szCs w:val="32"/>
        </w:rPr>
        <w:t>鼓励破产案件法官</w:t>
      </w:r>
      <w:r>
        <w:rPr>
          <w:rFonts w:ascii="仿宋_GB2312" w:cs="仿宋_GB2312" w:eastAsia="仿宋_GB2312" w:hAnsi="仿宋_GB2312" w:hint="eastAsia"/>
          <w:sz w:val="32"/>
          <w:szCs w:val="32"/>
        </w:rPr>
        <w:t>开展</w:t>
      </w:r>
      <w:r>
        <w:rPr>
          <w:rFonts w:ascii="仿宋_GB2312" w:cs="仿宋_GB2312" w:eastAsia="仿宋_GB2312" w:hAnsi="仿宋_GB2312" w:hint="eastAsia"/>
          <w:sz w:val="32"/>
          <w:szCs w:val="32"/>
        </w:rPr>
        <w:t>衍生纠纷诉前调解</w:t>
      </w:r>
      <w:r>
        <w:rPr>
          <w:rFonts w:ascii="仿宋_GB2312" w:cs="仿宋_GB2312" w:eastAsia="仿宋_GB2312" w:hAnsi="仿宋_GB2312" w:hint="eastAsia"/>
          <w:sz w:val="32"/>
          <w:szCs w:val="32"/>
        </w:rPr>
        <w:t>。</w:t>
      </w:r>
    </w:p>
    <w:p w14:paraId="B0EA8730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15.</w:t>
      </w:r>
      <w:r>
        <w:rPr>
          <w:rFonts w:ascii="仿宋_GB2312" w:cs="仿宋_GB2312" w:eastAsia="仿宋_GB2312" w:hAnsi="仿宋_GB2312" w:hint="eastAsia"/>
          <w:sz w:val="32"/>
          <w:szCs w:val="32"/>
        </w:rPr>
        <w:t>加大机制创新力度</w:t>
      </w:r>
      <w:r>
        <w:rPr>
          <w:rFonts w:ascii="仿宋_GB2312" w:cs="仿宋_GB2312" w:eastAsia="仿宋_GB2312" w:hAnsi="仿宋_GB2312" w:hint="eastAsia"/>
          <w:sz w:val="32"/>
          <w:szCs w:val="32"/>
        </w:rPr>
        <w:t>。健全企业破产重整信用修复机制、不动产等财产处置联动机制、破产企业税收</w:t>
      </w:r>
      <w:r>
        <w:rPr>
          <w:rFonts w:ascii="仿宋_GB2312" w:cs="仿宋_GB2312" w:eastAsia="仿宋_GB2312" w:hAnsi="仿宋_GB2312" w:hint="eastAsia"/>
          <w:sz w:val="32"/>
          <w:szCs w:val="32"/>
        </w:rPr>
        <w:t>支持机制、</w:t>
      </w:r>
      <w:r>
        <w:rPr>
          <w:rFonts w:ascii="仿宋_GB2312" w:cs="仿宋_GB2312" w:eastAsia="仿宋_GB2312" w:hAnsi="仿宋_GB2312" w:hint="eastAsia"/>
          <w:sz w:val="32"/>
          <w:szCs w:val="32"/>
        </w:rPr>
        <w:t>市场化特殊资产统一大市场信息</w:t>
      </w:r>
      <w:r>
        <w:rPr>
          <w:rFonts w:ascii="仿宋_GB2312" w:cs="仿宋_GB2312" w:eastAsia="仿宋_GB2312" w:hAnsi="仿宋_GB2312" w:hint="eastAsia"/>
          <w:sz w:val="32"/>
          <w:szCs w:val="32"/>
        </w:rPr>
        <w:t>交互机制、市场化</w:t>
      </w:r>
      <w:r>
        <w:rPr>
          <w:rFonts w:ascii="仿宋_GB2312" w:cs="仿宋_GB2312" w:eastAsia="仿宋_GB2312" w:hAnsi="仿宋_GB2312" w:hint="eastAsia"/>
          <w:sz w:val="32"/>
          <w:szCs w:val="32"/>
        </w:rPr>
        <w:t>庭外重组机制</w:t>
      </w:r>
      <w:r>
        <w:rPr>
          <w:rFonts w:ascii="仿宋_GB2312" w:cs="仿宋_GB2312" w:eastAsia="仿宋_GB2312" w:hAnsi="仿宋_GB2312" w:hint="eastAsia"/>
          <w:sz w:val="32"/>
          <w:szCs w:val="32"/>
        </w:rPr>
        <w:t>、预重整机制</w:t>
      </w:r>
      <w:r>
        <w:rPr>
          <w:rFonts w:ascii="仿宋_GB2312" w:cs="仿宋_GB2312" w:eastAsia="仿宋_GB2312" w:hAnsi="仿宋_GB2312" w:hint="eastAsia"/>
          <w:sz w:val="32"/>
          <w:szCs w:val="32"/>
        </w:rPr>
        <w:t>。</w:t>
      </w:r>
    </w:p>
    <w:p w14:paraId="EF6B8959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16.</w:t>
      </w:r>
      <w:r>
        <w:rPr>
          <w:rFonts w:ascii="仿宋_GB2312" w:cs="仿宋_GB2312" w:eastAsia="仿宋_GB2312" w:hAnsi="仿宋_GB2312" w:hint="eastAsia"/>
          <w:sz w:val="32"/>
          <w:szCs w:val="32"/>
        </w:rPr>
        <w:t>用好破产专项援助资金</w:t>
      </w:r>
      <w:r>
        <w:rPr>
          <w:rFonts w:ascii="仿宋_GB2312" w:cs="仿宋_GB2312" w:eastAsia="仿宋_GB2312" w:hAnsi="仿宋_GB2312" w:hint="eastAsia"/>
          <w:sz w:val="32"/>
          <w:szCs w:val="32"/>
        </w:rPr>
        <w:t>。贯彻落实《企业破产专项援助资金管理和使用办法》，</w:t>
      </w:r>
      <w:r>
        <w:rPr>
          <w:rFonts w:ascii="仿宋_GB2312" w:cs="仿宋_GB2312" w:eastAsia="仿宋_GB2312" w:hAnsi="仿宋_GB2312" w:hint="eastAsia"/>
          <w:sz w:val="32"/>
          <w:szCs w:val="32"/>
        </w:rPr>
        <w:t>保障“僵尸企业”依法</w:t>
      </w:r>
      <w:r>
        <w:rPr>
          <w:rFonts w:ascii="仿宋_GB2312" w:cs="仿宋_GB2312" w:eastAsia="仿宋_GB2312" w:hAnsi="仿宋_GB2312" w:hint="eastAsia"/>
          <w:sz w:val="32"/>
          <w:szCs w:val="32"/>
        </w:rPr>
        <w:t>出清</w:t>
      </w:r>
      <w:r>
        <w:rPr>
          <w:rFonts w:ascii="仿宋_GB2312" w:cs="仿宋_GB2312" w:eastAsia="仿宋_GB2312" w:hAnsi="仿宋_GB2312" w:hint="eastAsia"/>
          <w:sz w:val="32"/>
          <w:szCs w:val="32"/>
        </w:rPr>
        <w:t>和破产审判工作顺利开展</w:t>
      </w:r>
      <w:r>
        <w:rPr>
          <w:rFonts w:ascii="仿宋_GB2312" w:cs="仿宋_GB2312" w:eastAsia="仿宋_GB2312" w:hAnsi="仿宋_GB2312" w:hint="eastAsia"/>
          <w:sz w:val="32"/>
          <w:szCs w:val="32"/>
        </w:rPr>
        <w:t>。</w:t>
      </w:r>
    </w:p>
    <w:p w14:paraId="2D2BBB51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17.</w:t>
      </w:r>
      <w:r>
        <w:rPr>
          <w:rFonts w:ascii="仿宋_GB2312" w:cs="仿宋_GB2312" w:eastAsia="仿宋_GB2312" w:hAnsi="仿宋_GB2312" w:hint="eastAsia"/>
          <w:sz w:val="32"/>
          <w:szCs w:val="32"/>
        </w:rPr>
        <w:t>完善管理人</w:t>
      </w:r>
      <w:r>
        <w:rPr>
          <w:rFonts w:ascii="仿宋_GB2312" w:cs="仿宋_GB2312" w:eastAsia="仿宋_GB2312" w:hAnsi="仿宋_GB2312" w:hint="eastAsia"/>
          <w:sz w:val="32"/>
          <w:szCs w:val="32"/>
        </w:rPr>
        <w:t>督导</w:t>
      </w:r>
      <w:r>
        <w:rPr>
          <w:rFonts w:ascii="仿宋_GB2312" w:cs="仿宋_GB2312" w:eastAsia="仿宋_GB2312" w:hAnsi="仿宋_GB2312" w:hint="eastAsia"/>
          <w:sz w:val="32"/>
          <w:szCs w:val="32"/>
        </w:rPr>
        <w:t>机制。</w:t>
      </w:r>
      <w:r>
        <w:rPr>
          <w:rFonts w:ascii="仿宋_GB2312" w:cs="仿宋_GB2312" w:eastAsia="仿宋_GB2312" w:hAnsi="仿宋_GB2312" w:hint="eastAsia"/>
          <w:sz w:val="32"/>
          <w:szCs w:val="32"/>
        </w:rPr>
        <w:t>落实</w:t>
      </w:r>
      <w:r>
        <w:rPr>
          <w:rFonts w:ascii="仿宋_GB2312" w:cs="仿宋_GB2312" w:eastAsia="仿宋_GB2312" w:hAnsi="仿宋_GB2312" w:hint="eastAsia"/>
          <w:sz w:val="32"/>
          <w:szCs w:val="32"/>
        </w:rPr>
        <w:t>破产管理人考核</w:t>
      </w:r>
      <w:r>
        <w:rPr>
          <w:rFonts w:ascii="仿宋_GB2312" w:cs="仿宋_GB2312" w:eastAsia="仿宋_GB2312" w:hAnsi="仿宋_GB2312" w:hint="eastAsia"/>
          <w:sz w:val="32"/>
          <w:szCs w:val="32"/>
        </w:rPr>
        <w:t>办法。</w:t>
      </w:r>
      <w:r>
        <w:rPr>
          <w:rFonts w:ascii="仿宋_GB2312" w:cs="仿宋_GB2312" w:eastAsia="仿宋_GB2312" w:hAnsi="仿宋_GB2312" w:hint="eastAsia"/>
          <w:sz w:val="32"/>
          <w:szCs w:val="32"/>
        </w:rPr>
        <w:t>加强管理人账户资金监管。加强债权人的议事决策和对管理人的监督。</w:t>
      </w:r>
    </w:p>
    <w:p w14:paraId="110CBBDC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18.</w:t>
      </w:r>
      <w:r>
        <w:rPr>
          <w:rFonts w:ascii="仿宋_GB2312" w:cs="仿宋_GB2312" w:eastAsia="仿宋_GB2312" w:hAnsi="仿宋_GB2312" w:hint="eastAsia"/>
          <w:sz w:val="32"/>
          <w:szCs w:val="32"/>
        </w:rPr>
        <w:t>强化府院联动</w:t>
      </w:r>
      <w:r>
        <w:rPr>
          <w:rFonts w:ascii="仿宋_GB2312" w:cs="仿宋_GB2312" w:eastAsia="仿宋_GB2312" w:hAnsi="仿宋_GB2312" w:hint="eastAsia"/>
          <w:sz w:val="32"/>
          <w:szCs w:val="32"/>
        </w:rPr>
        <w:t>。推动府院联动机制实质化运行。加强与相关行政机关的沟通联络，</w:t>
      </w:r>
      <w:r>
        <w:rPr>
          <w:rFonts w:ascii="仿宋_GB2312" w:cs="仿宋_GB2312" w:eastAsia="仿宋_GB2312" w:hAnsi="仿宋_GB2312" w:hint="eastAsia"/>
          <w:sz w:val="32"/>
          <w:szCs w:val="32"/>
        </w:rPr>
        <w:t>打通政策</w:t>
      </w:r>
      <w:r>
        <w:rPr>
          <w:rFonts w:ascii="仿宋_GB2312" w:cs="仿宋_GB2312" w:eastAsia="仿宋_GB2312" w:hAnsi="仿宋_GB2312" w:hint="eastAsia"/>
          <w:sz w:val="32"/>
          <w:szCs w:val="32"/>
        </w:rPr>
        <w:t>执行的</w:t>
      </w:r>
      <w:r>
        <w:rPr>
          <w:rFonts w:ascii="仿宋_GB2312" w:cs="仿宋_GB2312" w:eastAsia="仿宋_GB2312" w:hAnsi="仿宋_GB2312" w:hint="eastAsia"/>
          <w:sz w:val="32"/>
          <w:szCs w:val="32"/>
        </w:rPr>
        <w:t>“最后一公里”</w:t>
      </w:r>
      <w:r>
        <w:rPr>
          <w:rFonts w:ascii="仿宋_GB2312" w:cs="仿宋_GB2312" w:eastAsia="仿宋_GB2312" w:hAnsi="仿宋_GB2312" w:hint="eastAsia"/>
          <w:sz w:val="32"/>
          <w:szCs w:val="32"/>
        </w:rPr>
        <w:t>。</w:t>
      </w:r>
    </w:p>
    <w:p w14:paraId="3D657F06">
      <w:pPr>
        <w:pStyle w:val="style94"/>
        <w:widowControl/>
        <w:shd w:val="clear" w:color="auto" w:fill="ffffff"/>
        <w:spacing w:before="0" w:beforeAutospacing="false" w:after="0" w:afterAutospacing="false" w:lineRule="exact" w:line="560"/>
        <w:ind w:firstLine="640"/>
        <w:jc w:val="both"/>
        <w:rPr>
          <w:rFonts w:ascii="仿宋_GB2312" w:cs="仿宋_GB2312" w:eastAsia="仿宋_GB2312"/>
          <w:sz w:val="32"/>
          <w:szCs w:val="32"/>
          <w:shd w:val="clear" w:color="auto" w:fill="ffffff"/>
        </w:rPr>
      </w:pPr>
      <w:r>
        <w:rPr>
          <w:rFonts w:ascii="仿宋_GB2312" w:cs="仿宋_GB2312" w:eastAsia="仿宋_GB2312" w:hint="eastAsia"/>
          <w:sz w:val="32"/>
          <w:szCs w:val="32"/>
          <w:shd w:val="clear" w:color="auto" w:fill="ffffff"/>
        </w:rPr>
        <w:t>19.</w:t>
      </w:r>
      <w:r>
        <w:rPr>
          <w:rFonts w:ascii="仿宋_GB2312" w:cs="仿宋_GB2312" w:eastAsia="仿宋_GB2312" w:hint="eastAsia"/>
          <w:sz w:val="32"/>
          <w:szCs w:val="32"/>
          <w:shd w:val="clear" w:color="auto" w:fill="ffffff"/>
        </w:rPr>
        <w:t>推进</w:t>
      </w:r>
      <w:r>
        <w:rPr>
          <w:rFonts w:ascii="仿宋_GB2312" w:cs="仿宋_GB2312" w:eastAsia="仿宋_GB2312" w:hint="eastAsia"/>
          <w:sz w:val="32"/>
          <w:szCs w:val="32"/>
          <w:shd w:val="clear" w:color="auto" w:fill="ffffff"/>
        </w:rPr>
        <w:t>破产办理数字赋能。</w:t>
      </w:r>
      <w:r>
        <w:rPr>
          <w:rFonts w:ascii="仿宋_GB2312" w:cs="仿宋_GB2312" w:eastAsia="仿宋_GB2312" w:hint="eastAsia"/>
          <w:sz w:val="32"/>
          <w:szCs w:val="32"/>
          <w:shd w:val="clear" w:color="auto" w:fill="ffffff"/>
        </w:rPr>
        <w:t>优化升级破产全流程网上办案系统</w:t>
      </w:r>
      <w:r>
        <w:rPr>
          <w:rFonts w:ascii="仿宋_GB2312" w:cs="仿宋_GB2312" w:eastAsia="仿宋_GB2312" w:hint="eastAsia"/>
          <w:sz w:val="32"/>
          <w:szCs w:val="32"/>
          <w:shd w:val="clear" w:color="auto" w:fill="ffffff"/>
        </w:rPr>
        <w:t>。研发有助于决策治理、审判管理的应用场景。</w:t>
      </w:r>
    </w:p>
    <w:p w14:paraId="B2C5F049">
      <w:pPr>
        <w:pStyle w:val="style94"/>
        <w:widowControl/>
        <w:shd w:val="clear" w:color="auto" w:fill="ffffff"/>
        <w:spacing w:before="0" w:beforeAutospacing="false" w:after="0" w:afterAutospacing="false" w:lineRule="exact" w:line="560"/>
        <w:ind w:firstLine="640"/>
        <w:jc w:val="both"/>
        <w:rPr>
          <w:rFonts w:ascii="仿宋_GB2312" w:cs="仿宋_GB2312" w:eastAsia="仿宋_GB2312" w:hint="eastAsia"/>
          <w:sz w:val="32"/>
          <w:szCs w:val="32"/>
          <w:shd w:val="clear" w:color="auto" w:fill="ffffff"/>
        </w:rPr>
      </w:pPr>
      <w:r>
        <w:rPr>
          <w:rFonts w:ascii="仿宋_GB2312" w:cs="仿宋_GB2312" w:eastAsia="仿宋_GB2312" w:hint="eastAsia"/>
          <w:sz w:val="32"/>
          <w:szCs w:val="32"/>
          <w:shd w:val="clear" w:color="auto" w:fill="ffffff"/>
        </w:rPr>
        <w:t>20.</w:t>
      </w:r>
      <w:r>
        <w:rPr>
          <w:rFonts w:ascii="仿宋_GB2312" w:cs="仿宋_GB2312" w:eastAsia="仿宋_GB2312" w:hint="eastAsia"/>
          <w:sz w:val="32"/>
          <w:szCs w:val="32"/>
          <w:shd w:val="clear" w:color="auto" w:fill="ffffff"/>
        </w:rPr>
        <w:t>推进</w:t>
      </w:r>
      <w:r>
        <w:rPr>
          <w:rFonts w:ascii="仿宋_GB2312" w:cs="仿宋_GB2312" w:eastAsia="仿宋_GB2312" w:hint="eastAsia"/>
          <w:sz w:val="32"/>
          <w:szCs w:val="32"/>
          <w:shd w:val="clear" w:color="auto" w:fill="ffffff"/>
        </w:rPr>
        <w:t>破产</w:t>
      </w:r>
      <w:r>
        <w:rPr>
          <w:rFonts w:ascii="仿宋_GB2312" w:cs="仿宋_GB2312" w:eastAsia="仿宋_GB2312" w:hint="eastAsia"/>
          <w:sz w:val="32"/>
          <w:szCs w:val="32"/>
          <w:shd w:val="clear" w:color="auto" w:fill="ffffff"/>
        </w:rPr>
        <w:t>审判人员专业化建设。建立专业化法官队伍</w:t>
      </w:r>
      <w:r>
        <w:rPr>
          <w:rFonts w:ascii="仿宋_GB2312" w:cs="仿宋_GB2312" w:eastAsia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cs="仿宋_GB2312" w:eastAsia="仿宋_GB2312" w:hint="eastAsia"/>
          <w:sz w:val="32"/>
          <w:szCs w:val="32"/>
          <w:shd w:val="clear" w:color="auto" w:fill="ffffff"/>
        </w:rPr>
        <w:t>提升破产审判人员综合素质能力。加强人才储备</w:t>
      </w:r>
      <w:r>
        <w:rPr>
          <w:rFonts w:ascii="仿宋_GB2312" w:cs="仿宋_GB2312" w:eastAsia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cs="仿宋_GB2312" w:eastAsia="仿宋_GB2312" w:hint="eastAsia"/>
          <w:sz w:val="32"/>
          <w:szCs w:val="32"/>
          <w:shd w:val="clear" w:color="auto" w:fill="ffffff"/>
        </w:rPr>
        <w:t>努力打造后备充足、梯次合理的破产审判队伍。</w:t>
      </w:r>
    </w:p>
    <w:p w14:paraId="D734C072">
      <w:pPr>
        <w:pStyle w:val="style0"/>
        <w:spacing w:lineRule="exact" w:line="560"/>
        <w:ind w:firstLine="643" w:firstLineChars="200"/>
        <w:rPr>
          <w:rFonts w:ascii="楷体" w:cs="楷体" w:eastAsia="楷体" w:hAnsi="楷体" w:hint="eastAsia"/>
          <w:b/>
          <w:sz w:val="32"/>
          <w:szCs w:val="32"/>
        </w:rPr>
      </w:pPr>
      <w:r>
        <w:rPr>
          <w:rFonts w:ascii="楷体" w:cs="楷体" w:eastAsia="楷体" w:hAnsi="楷体" w:hint="eastAsia"/>
          <w:b/>
          <w:sz w:val="32"/>
          <w:szCs w:val="32"/>
        </w:rPr>
        <w:t>（三）做优促进社会治理功能，培育行政审判引领地</w:t>
      </w:r>
    </w:p>
    <w:p w14:paraId="D074DAF1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21.</w:t>
      </w:r>
      <w:r>
        <w:rPr>
          <w:rFonts w:ascii="仿宋_GB2312" w:cs="仿宋_GB2312" w:eastAsia="仿宋_GB2312" w:hAnsi="仿宋_GB2312" w:hint="eastAsia"/>
          <w:sz w:val="32"/>
          <w:szCs w:val="32"/>
        </w:rPr>
        <w:t>深刻认识</w:t>
      </w:r>
      <w:r>
        <w:rPr>
          <w:rFonts w:ascii="仿宋_GB2312" w:cs="仿宋_GB2312" w:eastAsia="仿宋_GB2312" w:hAnsi="仿宋_GB2312" w:hint="eastAsia"/>
          <w:sz w:val="32"/>
          <w:szCs w:val="32"/>
        </w:rPr>
        <w:t>行政审判工作的</w:t>
      </w:r>
      <w:r>
        <w:rPr>
          <w:rFonts w:ascii="仿宋_GB2312" w:cs="仿宋_GB2312" w:eastAsia="仿宋_GB2312" w:hAnsi="仿宋_GB2312" w:hint="eastAsia"/>
          <w:sz w:val="32"/>
          <w:szCs w:val="32"/>
        </w:rPr>
        <w:t>重要意义。自</w:t>
      </w:r>
      <w:r>
        <w:rPr>
          <w:rFonts w:ascii="仿宋_GB2312" w:cs="仿宋_GB2312" w:eastAsia="仿宋_GB2312" w:hAnsi="仿宋_GB2312" w:hint="eastAsia"/>
          <w:sz w:val="32"/>
          <w:szCs w:val="32"/>
        </w:rPr>
        <w:t>觉强化作为全国首家跨行政区划法院的责任担当，努力创造更多可复制、可推广的经验。</w:t>
      </w:r>
    </w:p>
    <w:p w14:paraId="1A0092E4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2</w:t>
      </w:r>
      <w:r>
        <w:rPr>
          <w:rFonts w:ascii="仿宋_GB2312" w:cs="仿宋_GB2312" w:eastAsia="仿宋_GB2312" w:hAnsi="仿宋_GB2312"/>
          <w:sz w:val="32"/>
          <w:szCs w:val="32"/>
        </w:rPr>
        <w:t>2</w:t>
      </w:r>
      <w:r>
        <w:rPr>
          <w:rFonts w:ascii="仿宋_GB2312" w:cs="仿宋_GB2312" w:eastAsia="仿宋_GB2312" w:hAnsi="仿宋_GB2312" w:hint="eastAsia"/>
          <w:sz w:val="32"/>
          <w:szCs w:val="32"/>
        </w:rPr>
        <w:t>.</w:t>
      </w:r>
      <w:r>
        <w:rPr>
          <w:rFonts w:ascii="仿宋_GB2312" w:cs="仿宋_GB2312" w:eastAsia="仿宋_GB2312" w:hAnsi="仿宋_GB2312" w:hint="eastAsia"/>
          <w:sz w:val="32"/>
          <w:szCs w:val="32"/>
        </w:rPr>
        <w:t>助力提升行政执法法治化规范化水平。坚持以事实为根据、以法律为准绳，依法纠正违法行政行为。坚持“监督就是支持、支持就是监督”，促进行政机关依法履职。</w:t>
      </w:r>
    </w:p>
    <w:p w14:paraId="F1BBE907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/>
          <w:sz w:val="32"/>
          <w:szCs w:val="32"/>
        </w:rPr>
        <w:t>23.</w:t>
      </w:r>
      <w:r>
        <w:rPr>
          <w:rFonts w:ascii="仿宋_GB2312" w:cs="仿宋_GB2312" w:eastAsia="仿宋_GB2312" w:hAnsi="仿宋_GB2312" w:hint="eastAsia"/>
          <w:sz w:val="32"/>
          <w:szCs w:val="32"/>
        </w:rPr>
        <w:t>服务保障经济社会高质量发展。公正高效审理市场监督管理领域各类行政争议。加强行政协议案件审理。妥善审理劳动和社会保障类行政案件。</w:t>
      </w:r>
    </w:p>
    <w:p w14:paraId="E8E961B3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24.</w:t>
      </w:r>
      <w:r>
        <w:rPr>
          <w:rFonts w:ascii="仿宋_GB2312" w:cs="仿宋_GB2312" w:eastAsia="仿宋_GB2312" w:hAnsi="仿宋_GB2312" w:hint="eastAsia"/>
          <w:sz w:val="32"/>
          <w:szCs w:val="32"/>
        </w:rPr>
        <w:t>依法审理涉税行政案件。构建与税务行政案件集中管辖相适应的便利诉讼、专业调解、专项审判、实质解纷等工作机制。</w:t>
      </w:r>
    </w:p>
    <w:p w14:paraId="DB9C1D22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25.</w:t>
      </w:r>
      <w:r>
        <w:rPr>
          <w:rFonts w:ascii="仿宋_GB2312" w:cs="仿宋_GB2312" w:eastAsia="仿宋_GB2312" w:hAnsi="仿宋_GB2312" w:hint="eastAsia"/>
          <w:sz w:val="32"/>
          <w:szCs w:val="32"/>
        </w:rPr>
        <w:t>推进行政争议实质化解。</w:t>
      </w:r>
      <w:r>
        <w:rPr>
          <w:rFonts w:ascii="仿宋_GB2312" w:cs="仿宋_GB2312" w:eastAsia="仿宋_GB2312" w:hAnsi="仿宋_GB2312" w:hint="eastAsia"/>
          <w:sz w:val="32"/>
          <w:szCs w:val="32"/>
        </w:rPr>
        <w:t>积</w:t>
      </w:r>
      <w:r>
        <w:rPr>
          <w:rFonts w:ascii="仿宋_GB2312" w:cs="仿宋_GB2312" w:eastAsia="仿宋_GB2312" w:hAnsi="仿宋_GB2312" w:hint="eastAsia"/>
          <w:sz w:val="32"/>
          <w:szCs w:val="32"/>
        </w:rPr>
        <w:t>极融入党委领导、政府主导、各方参与的行政争议化解工作格局。持续开展行政争议源头预防和多元化解。</w:t>
      </w:r>
    </w:p>
    <w:p w14:paraId="ACCA95A0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26.</w:t>
      </w:r>
      <w:r>
        <w:rPr>
          <w:rFonts w:ascii="仿宋_GB2312" w:cs="仿宋_GB2312" w:eastAsia="仿宋_GB2312" w:hAnsi="仿宋_GB2312" w:hint="eastAsia"/>
          <w:sz w:val="32"/>
          <w:szCs w:val="32"/>
        </w:rPr>
        <w:t>着力</w:t>
      </w:r>
      <w:r>
        <w:rPr>
          <w:rFonts w:ascii="仿宋_GB2312" w:cs="仿宋_GB2312" w:eastAsia="仿宋_GB2312" w:hAnsi="仿宋_GB2312" w:hint="eastAsia"/>
          <w:sz w:val="32"/>
          <w:szCs w:val="32"/>
        </w:rPr>
        <w:t>提升审判质效。推行示范性诉讼制度。</w:t>
      </w:r>
      <w:r>
        <w:rPr>
          <w:rFonts w:ascii="仿宋_GB2312" w:cs="仿宋_GB2312" w:eastAsia="仿宋_GB2312" w:hAnsi="仿宋_GB2312" w:hint="eastAsia"/>
          <w:sz w:val="32"/>
          <w:szCs w:val="32"/>
        </w:rPr>
        <w:t>强化裁判文书说理和判后释法明理。</w:t>
      </w:r>
    </w:p>
    <w:p w14:paraId="1E313178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27.</w:t>
      </w:r>
      <w:r>
        <w:rPr>
          <w:rFonts w:ascii="仿宋_GB2312" w:cs="仿宋_GB2312" w:eastAsia="仿宋_GB2312" w:hAnsi="仿宋_GB2312" w:hint="eastAsia"/>
          <w:sz w:val="32"/>
          <w:szCs w:val="32"/>
        </w:rPr>
        <w:t>推进复议与诉讼有效衔接。助力行政复议发挥化解行政争议的主渠道作用，争取办一案预防多案产生。</w:t>
      </w:r>
    </w:p>
    <w:p w14:paraId="9830C2AE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28</w:t>
      </w:r>
      <w:r>
        <w:rPr>
          <w:rFonts w:ascii="仿宋_GB2312" w:cs="仿宋_GB2312" w:eastAsia="仿宋_GB2312" w:hAnsi="仿宋_GB2312" w:hint="eastAsia"/>
          <w:sz w:val="32"/>
          <w:szCs w:val="32"/>
        </w:rPr>
        <w:t>.</w:t>
      </w:r>
      <w:r>
        <w:rPr>
          <w:rFonts w:ascii="仿宋_GB2312" w:cs="仿宋_GB2312" w:eastAsia="仿宋_GB2312" w:hAnsi="仿宋_GB2312" w:hint="eastAsia"/>
          <w:sz w:val="32"/>
          <w:szCs w:val="32"/>
        </w:rPr>
        <w:t>落</w:t>
      </w:r>
      <w:r>
        <w:rPr>
          <w:rFonts w:ascii="仿宋_GB2312" w:cs="仿宋_GB2312" w:eastAsia="仿宋_GB2312" w:hAnsi="仿宋_GB2312" w:hint="eastAsia"/>
          <w:sz w:val="32"/>
          <w:szCs w:val="32"/>
        </w:rPr>
        <w:t>实好涉诉信访主体责任。推动行政审判与行</w:t>
      </w:r>
      <w:r>
        <w:rPr>
          <w:rFonts w:ascii="仿宋_GB2312" w:cs="仿宋_GB2312" w:eastAsia="仿宋_GB2312" w:hAnsi="仿宋_GB2312" w:hint="eastAsia"/>
          <w:sz w:val="32"/>
          <w:szCs w:val="32"/>
        </w:rPr>
        <w:t>政复议、行政检察、行政争议诉前调解、</w:t>
      </w:r>
      <w:r>
        <w:rPr>
          <w:rFonts w:ascii="仿宋_GB2312" w:cs="仿宋_GB2312" w:eastAsia="仿宋_GB2312" w:hAnsi="仿宋_GB2312" w:hint="eastAsia"/>
          <w:sz w:val="32"/>
          <w:szCs w:val="32"/>
        </w:rPr>
        <w:t>“有信必复”</w:t>
      </w:r>
      <w:r>
        <w:rPr>
          <w:rFonts w:ascii="仿宋_GB2312" w:cs="仿宋_GB2312" w:eastAsia="仿宋_GB2312" w:hAnsi="仿宋_GB2312" w:hint="eastAsia"/>
          <w:sz w:val="32"/>
          <w:szCs w:val="32"/>
        </w:rPr>
        <w:t>等有机衔接。</w:t>
      </w:r>
    </w:p>
    <w:p w14:paraId="BB7C6690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29</w:t>
      </w:r>
      <w:r>
        <w:rPr>
          <w:rFonts w:ascii="仿宋_GB2312" w:cs="仿宋_GB2312" w:eastAsia="仿宋_GB2312" w:hAnsi="仿宋_GB2312" w:hint="eastAsia"/>
          <w:sz w:val="32"/>
          <w:szCs w:val="32"/>
        </w:rPr>
        <w:t>.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自觉</w:t>
      </w:r>
      <w:r>
        <w:rPr>
          <w:rFonts w:ascii="仿宋_GB2312" w:cs="仿宋_GB2312" w:eastAsia="仿宋_GB2312" w:hAnsi="仿宋_GB2312" w:hint="eastAsia"/>
          <w:sz w:val="32"/>
          <w:szCs w:val="32"/>
        </w:rPr>
        <w:t>接受监督</w:t>
      </w:r>
      <w:r>
        <w:rPr>
          <w:rFonts w:ascii="仿宋_GB2312" w:cs="仿宋_GB2312" w:eastAsia="仿宋_GB2312" w:hAnsi="仿宋_GB2312" w:hint="eastAsia"/>
          <w:sz w:val="32"/>
          <w:szCs w:val="32"/>
        </w:rPr>
        <w:t>。</w:t>
      </w:r>
      <w:r>
        <w:rPr>
          <w:rFonts w:ascii="仿宋_GB2312" w:cs="仿宋_GB2312" w:eastAsia="仿宋_GB2312" w:hAnsi="仿宋_GB2312" w:hint="eastAsia"/>
          <w:sz w:val="32"/>
          <w:szCs w:val="32"/>
        </w:rPr>
        <w:t>主动</w:t>
      </w:r>
      <w:r>
        <w:rPr>
          <w:rFonts w:ascii="仿宋_GB2312" w:cs="仿宋_GB2312" w:eastAsia="仿宋_GB2312" w:hAnsi="仿宋_GB2312" w:hint="eastAsia"/>
          <w:sz w:val="32"/>
          <w:szCs w:val="32"/>
        </w:rPr>
        <w:t>接受人大</w:t>
      </w:r>
      <w:r>
        <w:rPr>
          <w:rFonts w:ascii="仿宋_GB2312" w:cs="仿宋_GB2312" w:eastAsia="仿宋_GB2312" w:hAnsi="仿宋_GB2312" w:hint="eastAsia"/>
          <w:sz w:val="32"/>
          <w:szCs w:val="32"/>
        </w:rPr>
        <w:t>法律</w:t>
      </w:r>
      <w:r>
        <w:rPr>
          <w:rFonts w:ascii="仿宋_GB2312" w:cs="仿宋_GB2312" w:eastAsia="仿宋_GB2312" w:hAnsi="仿宋_GB2312" w:hint="eastAsia"/>
          <w:sz w:val="32"/>
          <w:szCs w:val="32"/>
        </w:rPr>
        <w:t>监督</w:t>
      </w:r>
      <w:r>
        <w:rPr>
          <w:rFonts w:ascii="仿宋_GB2312" w:cs="仿宋_GB2312" w:eastAsia="仿宋_GB2312" w:hAnsi="仿宋_GB2312" w:hint="eastAsia"/>
          <w:sz w:val="32"/>
          <w:szCs w:val="32"/>
        </w:rPr>
        <w:t>和政协民主监督，自觉</w:t>
      </w:r>
      <w:r>
        <w:rPr>
          <w:rFonts w:ascii="仿宋_GB2312" w:cs="仿宋_GB2312" w:eastAsia="仿宋_GB2312" w:hAnsi="仿宋_GB2312" w:hint="eastAsia"/>
          <w:sz w:val="32"/>
          <w:szCs w:val="32"/>
        </w:rPr>
        <w:t>接受纪检监察部门的履职监督和检察部门的法律监督</w:t>
      </w:r>
      <w:r>
        <w:rPr>
          <w:rFonts w:ascii="仿宋_GB2312" w:cs="仿宋_GB2312" w:eastAsia="仿宋_GB2312" w:hAnsi="仿宋_GB2312" w:hint="eastAsia"/>
          <w:sz w:val="32"/>
          <w:szCs w:val="32"/>
        </w:rPr>
        <w:t>，广泛接受社会舆论监督和群</w:t>
      </w:r>
      <w:r>
        <w:rPr>
          <w:rFonts w:ascii="仿宋_GB2312" w:cs="仿宋_GB2312" w:eastAsia="仿宋_GB2312" w:hAnsi="仿宋_GB2312" w:hint="eastAsia"/>
          <w:sz w:val="32"/>
          <w:szCs w:val="32"/>
        </w:rPr>
        <w:t>众工作监督</w:t>
      </w:r>
      <w:r>
        <w:rPr>
          <w:rFonts w:ascii="仿宋_GB2312" w:cs="仿宋_GB2312" w:eastAsia="仿宋_GB2312" w:hAnsi="仿宋_GB2312" w:hint="eastAsia"/>
          <w:sz w:val="32"/>
          <w:szCs w:val="32"/>
        </w:rPr>
        <w:t>。</w:t>
      </w:r>
    </w:p>
    <w:p w14:paraId="B0576300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3</w:t>
      </w:r>
      <w:r>
        <w:rPr>
          <w:rFonts w:ascii="仿宋_GB2312" w:cs="仿宋_GB2312" w:eastAsia="仿宋_GB2312" w:hAnsi="仿宋_GB2312" w:hint="eastAsia"/>
          <w:sz w:val="32"/>
          <w:szCs w:val="32"/>
        </w:rPr>
        <w:t>0.</w:t>
      </w:r>
      <w:r>
        <w:rPr>
          <w:rFonts w:ascii="仿宋_GB2312" w:cs="仿宋_GB2312" w:eastAsia="仿宋_GB2312" w:hAnsi="仿宋_GB2312" w:hint="eastAsia"/>
          <w:sz w:val="32"/>
          <w:szCs w:val="32"/>
        </w:rPr>
        <w:t>加强行政审判队伍建设。做实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从政治上看、从法治上办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。开展与行政机关、检察机关等联合培训，共同提升实质化解争议、矛盾纠纷源头预防和治理的能力。</w:t>
      </w:r>
    </w:p>
    <w:p w14:paraId="ADBA0974">
      <w:pPr>
        <w:pStyle w:val="style0"/>
        <w:spacing w:lineRule="exact" w:line="560"/>
        <w:ind w:firstLine="643" w:firstLineChars="200"/>
        <w:rPr>
          <w:rFonts w:ascii="楷体" w:cs="楷体" w:eastAsia="楷体" w:hAnsi="楷体" w:hint="eastAsia"/>
          <w:b/>
          <w:sz w:val="32"/>
          <w:szCs w:val="32"/>
        </w:rPr>
      </w:pPr>
      <w:r>
        <w:rPr>
          <w:rFonts w:ascii="楷体" w:cs="楷体" w:eastAsia="楷体" w:hAnsi="楷体" w:hint="eastAsia"/>
          <w:b/>
          <w:sz w:val="32"/>
          <w:szCs w:val="32"/>
        </w:rPr>
        <w:t>（四）</w:t>
      </w:r>
      <w:r>
        <w:rPr>
          <w:rFonts w:ascii="楷体" w:cs="楷体" w:eastAsia="楷体" w:hAnsi="楷体" w:hint="eastAsia"/>
          <w:b/>
          <w:sz w:val="32"/>
          <w:szCs w:val="32"/>
        </w:rPr>
        <w:t>做优护航绿色发展功能，培育环资审判示范地</w:t>
      </w:r>
    </w:p>
    <w:p w14:paraId="A8AEF5F2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3</w:t>
      </w:r>
      <w:r>
        <w:rPr>
          <w:rFonts w:ascii="仿宋_GB2312" w:cs="仿宋_GB2312" w:eastAsia="仿宋_GB2312" w:hAnsi="仿宋_GB2312" w:hint="eastAsia"/>
          <w:sz w:val="32"/>
          <w:szCs w:val="32"/>
        </w:rPr>
        <w:t>1.</w:t>
      </w:r>
      <w:r>
        <w:rPr>
          <w:rFonts w:ascii="仿宋_GB2312" w:cs="仿宋_GB2312" w:eastAsia="仿宋_GB2312" w:hAnsi="仿宋_GB2312" w:hint="eastAsia"/>
          <w:sz w:val="32"/>
          <w:szCs w:val="32"/>
        </w:rPr>
        <w:t>强化以司法之力守护生态环境的责任担当</w:t>
      </w:r>
      <w:r>
        <w:rPr>
          <w:rFonts w:ascii="仿宋_GB2312" w:cs="仿宋_GB2312" w:eastAsia="仿宋_GB2312" w:hAnsi="仿宋_GB2312" w:hint="eastAsia"/>
          <w:bCs/>
          <w:sz w:val="32"/>
          <w:szCs w:val="32"/>
          <w:shd w:val="clear" w:color="auto" w:fill="ffffff"/>
        </w:rPr>
        <w:t>。</w:t>
      </w:r>
      <w:r>
        <w:rPr>
          <w:rFonts w:ascii="仿宋_GB2312" w:cs="仿宋_GB2312" w:eastAsia="仿宋_GB2312" w:hAnsi="仿宋_GB2312" w:hint="eastAsia"/>
          <w:sz w:val="32"/>
          <w:szCs w:val="32"/>
        </w:rPr>
        <w:t>以更大的决心和更鲜明的态度，着力提升环境资源审判效能。</w:t>
      </w:r>
    </w:p>
    <w:p w14:paraId="441F4924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32</w:t>
      </w:r>
      <w:r>
        <w:rPr>
          <w:rFonts w:ascii="仿宋_GB2312" w:cs="仿宋_GB2312" w:eastAsia="仿宋_GB2312" w:hAnsi="仿宋_GB2312" w:hint="eastAsia"/>
          <w:sz w:val="32"/>
          <w:szCs w:val="32"/>
        </w:rPr>
        <w:t>.</w:t>
      </w:r>
      <w:r>
        <w:rPr>
          <w:rFonts w:ascii="仿宋_GB2312" w:cs="仿宋_GB2312" w:eastAsia="仿宋_GB2312" w:hAnsi="仿宋_GB2312" w:hint="eastAsia"/>
          <w:sz w:val="32"/>
          <w:szCs w:val="32"/>
        </w:rPr>
        <w:t>助力</w:t>
      </w:r>
      <w:r>
        <w:rPr>
          <w:rFonts w:ascii="仿宋_GB2312" w:cs="仿宋_GB2312" w:eastAsia="仿宋_GB2312" w:hAnsi="仿宋_GB2312" w:hint="eastAsia"/>
          <w:sz w:val="32"/>
          <w:szCs w:val="32"/>
        </w:rPr>
        <w:t>解决人民群众身边的生态环境问题。</w:t>
      </w:r>
      <w:r>
        <w:rPr>
          <w:rFonts w:ascii="仿宋_GB2312" w:cs="仿宋_GB2312" w:eastAsia="仿宋_GB2312" w:hAnsi="仿宋_GB2312" w:hint="eastAsia"/>
          <w:sz w:val="32"/>
          <w:szCs w:val="32"/>
        </w:rPr>
        <w:t>以更高标准守护好蓝天、碧水、净土，推动高质量发展和高品质生活有机结合</w:t>
      </w:r>
      <w:r>
        <w:rPr>
          <w:rFonts w:ascii="仿宋_GB2312" w:cs="仿宋_GB2312" w:eastAsia="仿宋_GB2312" w:hAnsi="仿宋_GB2312" w:hint="eastAsia"/>
          <w:sz w:val="32"/>
          <w:szCs w:val="32"/>
        </w:rPr>
        <w:t>。</w:t>
      </w:r>
    </w:p>
    <w:p w14:paraId="83F0126A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33.</w:t>
      </w:r>
      <w:r>
        <w:rPr>
          <w:rFonts w:ascii="仿宋_GB2312" w:cs="仿宋_GB2312" w:eastAsia="仿宋_GB2312" w:hAnsi="仿宋_GB2312" w:hint="eastAsia"/>
          <w:sz w:val="32"/>
          <w:szCs w:val="32"/>
        </w:rPr>
        <w:t>加大生态环境保护力度。依法审理涉海岸、滩涂保护、野生动植物保护、海洋工程建设项目</w:t>
      </w:r>
      <w:r>
        <w:rPr>
          <w:rFonts w:ascii="仿宋_GB2312" w:cs="仿宋_GB2312" w:eastAsia="仿宋_GB2312" w:hAnsi="仿宋_GB2312" w:hint="eastAsia"/>
          <w:sz w:val="32"/>
          <w:szCs w:val="32"/>
        </w:rPr>
        <w:t>等案件。助力提升生态系统的多样性、稳定性、持续性。</w:t>
      </w:r>
    </w:p>
    <w:p w14:paraId="4CF2A3F9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34.</w:t>
      </w:r>
      <w:r>
        <w:rPr>
          <w:rFonts w:ascii="仿宋_GB2312" w:cs="仿宋_GB2312" w:eastAsia="仿宋_GB2312" w:hAnsi="仿宋_GB2312" w:hint="eastAsia"/>
          <w:sz w:val="32"/>
          <w:szCs w:val="32"/>
        </w:rPr>
        <w:t>推动发展方式绿色低碳转型。助力</w:t>
      </w:r>
      <w:r>
        <w:rPr>
          <w:rFonts w:ascii="仿宋_GB2312" w:cs="仿宋_GB2312" w:eastAsia="仿宋_GB2312" w:hAnsi="仿宋_GB2312" w:hint="eastAsia"/>
          <w:sz w:val="32"/>
          <w:szCs w:val="32"/>
        </w:rPr>
        <w:t>推动重点行业和重要领域</w:t>
      </w:r>
      <w:r>
        <w:rPr>
          <w:rFonts w:ascii="仿宋_GB2312" w:cs="仿宋_GB2312" w:eastAsia="仿宋_GB2312" w:hAnsi="仿宋_GB2312" w:hint="eastAsia"/>
          <w:sz w:val="32"/>
          <w:szCs w:val="32"/>
        </w:rPr>
        <w:t>的</w:t>
      </w:r>
      <w:r>
        <w:rPr>
          <w:rFonts w:ascii="仿宋_GB2312" w:cs="仿宋_GB2312" w:eastAsia="仿宋_GB2312" w:hAnsi="仿宋_GB2312" w:hint="eastAsia"/>
          <w:sz w:val="32"/>
          <w:szCs w:val="32"/>
        </w:rPr>
        <w:t>绿色化改造</w:t>
      </w:r>
      <w:r>
        <w:rPr>
          <w:rFonts w:ascii="仿宋_GB2312" w:cs="仿宋_GB2312" w:eastAsia="仿宋_GB2312" w:hAnsi="仿宋_GB2312" w:hint="eastAsia"/>
          <w:sz w:val="32"/>
          <w:szCs w:val="32"/>
        </w:rPr>
        <w:t>，助力加快形成绿色生产方式和生活方式。</w:t>
      </w:r>
    </w:p>
    <w:p w14:paraId="C802DF99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35</w:t>
      </w:r>
      <w:r>
        <w:rPr>
          <w:rFonts w:ascii="仿宋_GB2312" w:cs="仿宋_GB2312" w:eastAsia="仿宋_GB2312" w:hAnsi="仿宋_GB2312" w:hint="eastAsia"/>
          <w:sz w:val="32"/>
          <w:szCs w:val="32"/>
        </w:rPr>
        <w:t>.</w:t>
      </w:r>
      <w:r>
        <w:rPr>
          <w:rFonts w:ascii="仿宋_GB2312" w:cs="仿宋_GB2312" w:eastAsia="仿宋_GB2312" w:hAnsi="仿宋_GB2312" w:hint="eastAsia"/>
          <w:sz w:val="32"/>
          <w:szCs w:val="32"/>
        </w:rPr>
        <w:t>统一</w:t>
      </w:r>
      <w:r>
        <w:rPr>
          <w:rFonts w:ascii="仿宋_GB2312" w:cs="仿宋_GB2312" w:eastAsia="仿宋_GB2312" w:hAnsi="仿宋_GB2312" w:hint="eastAsia"/>
          <w:sz w:val="32"/>
          <w:szCs w:val="32"/>
        </w:rPr>
        <w:t>环境资源审判</w:t>
      </w:r>
      <w:r>
        <w:rPr>
          <w:rFonts w:ascii="仿宋_GB2312" w:cs="仿宋_GB2312" w:eastAsia="仿宋_GB2312" w:hAnsi="仿宋_GB2312" w:hint="eastAsia"/>
          <w:sz w:val="32"/>
          <w:szCs w:val="32"/>
        </w:rPr>
        <w:t>法律适用。深化、优化环境资源审判“三合一”</w:t>
      </w:r>
      <w:r>
        <w:rPr>
          <w:rFonts w:ascii="仿宋_GB2312" w:cs="仿宋_GB2312" w:eastAsia="仿宋_GB2312" w:hAnsi="仿宋_GB2312" w:hint="eastAsia"/>
          <w:sz w:val="32"/>
          <w:szCs w:val="32"/>
        </w:rPr>
        <w:t>机制</w:t>
      </w:r>
      <w:r>
        <w:rPr>
          <w:rFonts w:ascii="仿宋_GB2312" w:cs="仿宋_GB2312" w:eastAsia="仿宋_GB2312" w:hAnsi="仿宋_GB2312" w:hint="eastAsia"/>
          <w:sz w:val="32"/>
          <w:szCs w:val="32"/>
        </w:rPr>
        <w:t>，统筹发挥刑事、民事、行政审判职能</w:t>
      </w:r>
      <w:r>
        <w:rPr>
          <w:rFonts w:ascii="仿宋_GB2312" w:cs="仿宋_GB2312" w:eastAsia="仿宋_GB2312" w:hAnsi="仿宋_GB2312" w:hint="eastAsia"/>
          <w:sz w:val="32"/>
          <w:szCs w:val="32"/>
        </w:rPr>
        <w:t>。</w:t>
      </w:r>
    </w:p>
    <w:p w14:paraId="F9C900E0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36</w:t>
      </w:r>
      <w:r>
        <w:rPr>
          <w:rFonts w:ascii="仿宋_GB2312" w:cs="仿宋_GB2312" w:eastAsia="仿宋_GB2312" w:hAnsi="仿宋_GB2312" w:hint="eastAsia"/>
          <w:sz w:val="32"/>
          <w:szCs w:val="32"/>
        </w:rPr>
        <w:t>.</w:t>
      </w:r>
      <w:r>
        <w:rPr>
          <w:rFonts w:ascii="仿宋_GB2312" w:cs="仿宋_GB2312" w:eastAsia="仿宋_GB2312" w:hAnsi="仿宋_GB2312" w:hint="eastAsia"/>
          <w:sz w:val="32"/>
          <w:szCs w:val="32"/>
        </w:rPr>
        <w:t>促进生态环境及时有效恢复。</w:t>
      </w:r>
      <w:r>
        <w:rPr>
          <w:rFonts w:ascii="仿宋_GB2312" w:cs="仿宋_GB2312" w:eastAsia="仿宋_GB2312" w:hAnsi="仿宋_GB2312" w:hint="eastAsia"/>
          <w:sz w:val="32"/>
          <w:szCs w:val="32"/>
        </w:rPr>
        <w:t>丰富生态环境修复责任方式</w:t>
      </w:r>
      <w:r>
        <w:rPr>
          <w:rFonts w:ascii="仿宋_GB2312" w:cs="仿宋_GB2312" w:eastAsia="仿宋_GB2312" w:hAnsi="仿宋_GB2312" w:hint="eastAsia"/>
          <w:sz w:val="32"/>
          <w:szCs w:val="32"/>
        </w:rPr>
        <w:t>。充分发挥禁止令保全措施的功能。</w:t>
      </w:r>
    </w:p>
    <w:p w14:paraId="9AA16A48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37</w:t>
      </w:r>
      <w:r>
        <w:rPr>
          <w:rFonts w:ascii="仿宋_GB2312" w:cs="仿宋_GB2312" w:eastAsia="仿宋_GB2312" w:hAnsi="仿宋_GB2312" w:hint="eastAsia"/>
          <w:sz w:val="32"/>
          <w:szCs w:val="32"/>
        </w:rPr>
        <w:t>.</w:t>
      </w:r>
      <w:r>
        <w:rPr>
          <w:rFonts w:ascii="仿宋_GB2312" w:cs="仿宋_GB2312" w:eastAsia="仿宋_GB2312" w:hAnsi="仿宋_GB2312" w:hint="eastAsia"/>
          <w:sz w:val="32"/>
          <w:szCs w:val="32"/>
        </w:rPr>
        <w:t>推进府院联动。加强环境资源司法与行政执法等的衔接，推动生态环境源头保护和综合治理。</w:t>
      </w:r>
    </w:p>
    <w:p w14:paraId="ED9202ED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38.</w:t>
      </w:r>
      <w:r>
        <w:rPr>
          <w:rFonts w:ascii="仿宋_GB2312" w:cs="仿宋_GB2312" w:eastAsia="仿宋_GB2312" w:hAnsi="仿宋_GB2312" w:hint="eastAsia"/>
          <w:sz w:val="32"/>
          <w:szCs w:val="32"/>
        </w:rPr>
        <w:t>加强区域司法协同。建立常态化的环境资源审判一、二审交流机制</w:t>
      </w:r>
      <w:r>
        <w:rPr>
          <w:rFonts w:ascii="仿宋_GB2312" w:cs="仿宋_GB2312" w:eastAsia="仿宋_GB2312" w:hAnsi="仿宋_GB2312" w:hint="eastAsia"/>
          <w:sz w:val="32"/>
          <w:szCs w:val="32"/>
        </w:rPr>
        <w:t>。加强与长三角地区法院的协同共治。</w:t>
      </w:r>
    </w:p>
    <w:p w14:paraId="2076AEA4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39.</w:t>
      </w:r>
      <w:r>
        <w:rPr>
          <w:rFonts w:ascii="仿宋_GB2312" w:cs="仿宋_GB2312" w:eastAsia="仿宋_GB2312" w:hAnsi="仿宋_GB2312" w:hint="eastAsia"/>
          <w:sz w:val="32"/>
          <w:szCs w:val="32"/>
        </w:rPr>
        <w:t>优化环境保护法治宣传。将法治宣传与司法公开、以案释法与司法便民、普法与科普相结合，促进社会法治意识和环保意识提升。</w:t>
      </w:r>
    </w:p>
    <w:p w14:paraId="10B874D7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40.</w:t>
      </w:r>
      <w:r>
        <w:rPr>
          <w:rFonts w:ascii="仿宋_GB2312" w:cs="仿宋_GB2312" w:eastAsia="仿宋_GB2312" w:hAnsi="仿宋_GB2312" w:hint="eastAsia"/>
          <w:sz w:val="32"/>
          <w:szCs w:val="32"/>
        </w:rPr>
        <w:t>锻造</w:t>
      </w:r>
      <w:r>
        <w:rPr>
          <w:rFonts w:ascii="仿宋_GB2312" w:cs="仿宋_GB2312" w:eastAsia="仿宋_GB2312" w:hAnsi="仿宋_GB2312" w:hint="eastAsia"/>
          <w:sz w:val="32"/>
          <w:szCs w:val="32"/>
        </w:rPr>
        <w:t>素质</w:t>
      </w:r>
      <w:r>
        <w:rPr>
          <w:rFonts w:ascii="仿宋_GB2312" w:cs="仿宋_GB2312" w:eastAsia="仿宋_GB2312" w:hAnsi="仿宋_GB2312" w:hint="eastAsia"/>
          <w:sz w:val="32"/>
          <w:szCs w:val="32"/>
        </w:rPr>
        <w:t>过硬</w:t>
      </w:r>
      <w:r>
        <w:rPr>
          <w:rFonts w:ascii="仿宋_GB2312" w:cs="仿宋_GB2312" w:eastAsia="仿宋_GB2312" w:hAnsi="仿宋_GB2312" w:hint="eastAsia"/>
          <w:sz w:val="32"/>
          <w:szCs w:val="32"/>
        </w:rPr>
        <w:t>的审判</w:t>
      </w:r>
      <w:r>
        <w:rPr>
          <w:rFonts w:ascii="仿宋_GB2312" w:cs="仿宋_GB2312" w:eastAsia="仿宋_GB2312" w:hAnsi="仿宋_GB2312" w:hint="eastAsia"/>
          <w:sz w:val="32"/>
          <w:szCs w:val="32"/>
        </w:rPr>
        <w:t>队伍。</w:t>
      </w:r>
      <w:r>
        <w:rPr>
          <w:rFonts w:ascii="仿宋_GB2312" w:cs="仿宋_GB2312" w:eastAsia="仿宋_GB2312" w:hAnsi="仿宋_GB2312" w:hint="eastAsia"/>
          <w:sz w:val="32"/>
          <w:szCs w:val="32"/>
        </w:rPr>
        <w:t>着力</w:t>
      </w:r>
      <w:r>
        <w:rPr>
          <w:rFonts w:ascii="仿宋_GB2312" w:cs="仿宋_GB2312" w:eastAsia="仿宋_GB2312" w:hAnsi="仿宋_GB2312" w:hint="eastAsia"/>
          <w:sz w:val="32"/>
          <w:szCs w:val="32"/>
        </w:rPr>
        <w:t>培养既精通环境</w:t>
      </w:r>
      <w:r>
        <w:rPr>
          <w:rFonts w:ascii="仿宋_GB2312" w:cs="仿宋_GB2312" w:eastAsia="仿宋_GB2312" w:hAnsi="仿宋_GB2312" w:hint="eastAsia"/>
          <w:sz w:val="32"/>
          <w:szCs w:val="32"/>
        </w:rPr>
        <w:t>司</w:t>
      </w:r>
      <w:r>
        <w:rPr>
          <w:rFonts w:ascii="仿宋_GB2312" w:cs="仿宋_GB2312" w:eastAsia="仿宋_GB2312" w:hAnsi="仿宋_GB2312" w:hint="eastAsia"/>
          <w:sz w:val="32"/>
          <w:szCs w:val="32"/>
        </w:rPr>
        <w:t>法又熟悉</w:t>
      </w:r>
      <w:r>
        <w:rPr>
          <w:rFonts w:ascii="仿宋_GB2312" w:cs="仿宋_GB2312" w:eastAsia="仿宋_GB2312" w:hAnsi="仿宋_GB2312" w:hint="eastAsia"/>
          <w:sz w:val="32"/>
          <w:szCs w:val="32"/>
        </w:rPr>
        <w:t>相关</w:t>
      </w:r>
      <w:r>
        <w:rPr>
          <w:rFonts w:ascii="仿宋_GB2312" w:cs="仿宋_GB2312" w:eastAsia="仿宋_GB2312" w:hAnsi="仿宋_GB2312" w:hint="eastAsia"/>
          <w:sz w:val="32"/>
          <w:szCs w:val="32"/>
        </w:rPr>
        <w:t>经济、社会及环境科学知识的专家型法官</w:t>
      </w:r>
      <w:r>
        <w:rPr>
          <w:rFonts w:ascii="仿宋_GB2312" w:cs="仿宋_GB2312" w:eastAsia="仿宋_GB2312" w:hAnsi="仿宋_GB2312" w:hint="eastAsia"/>
          <w:sz w:val="32"/>
          <w:szCs w:val="32"/>
        </w:rPr>
        <w:t>。</w:t>
      </w:r>
    </w:p>
    <w:p w14:paraId="D8ADA0F4">
      <w:pPr>
        <w:pStyle w:val="style0"/>
        <w:spacing w:lineRule="exact" w:line="560"/>
        <w:ind w:firstLine="640" w:firstLineChars="200"/>
        <w:rPr>
          <w:rFonts w:ascii="黑体" w:cs="黑体" w:eastAsia="黑体" w:hAnsi="黑体" w:hint="eastAsia"/>
          <w:bCs/>
          <w:sz w:val="32"/>
          <w:szCs w:val="32"/>
        </w:rPr>
      </w:pPr>
      <w:r>
        <w:rPr>
          <w:rFonts w:ascii="黑体" w:cs="黑体" w:eastAsia="黑体" w:hAnsi="黑体" w:hint="eastAsia"/>
          <w:bCs/>
          <w:sz w:val="32"/>
          <w:szCs w:val="32"/>
        </w:rPr>
        <w:t>三、保障措施</w:t>
      </w:r>
    </w:p>
    <w:p w14:paraId="A2F48440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bCs/>
          <w:sz w:val="32"/>
          <w:szCs w:val="32"/>
        </w:rPr>
      </w:pPr>
      <w:r>
        <w:rPr>
          <w:rFonts w:ascii="仿宋_GB2312" w:cs="仿宋_GB2312" w:eastAsia="仿宋_GB2312" w:hAnsi="仿宋_GB2312" w:hint="eastAsia"/>
          <w:bCs/>
          <w:sz w:val="32"/>
          <w:szCs w:val="32"/>
        </w:rPr>
        <w:t>41</w:t>
      </w:r>
      <w:r>
        <w:rPr>
          <w:rFonts w:ascii="仿宋_GB2312" w:cs="仿宋_GB2312" w:eastAsia="仿宋_GB2312" w:hAnsi="仿宋_GB2312" w:hint="eastAsia"/>
          <w:bCs/>
          <w:sz w:val="32"/>
          <w:szCs w:val="32"/>
        </w:rPr>
        <w:t>.</w:t>
      </w:r>
      <w:r>
        <w:rPr>
          <w:rFonts w:ascii="仿宋_GB2312" w:cs="仿宋_GB2312" w:eastAsia="仿宋_GB2312" w:hAnsi="仿宋_GB2312" w:hint="eastAsia"/>
          <w:bCs/>
          <w:sz w:val="32"/>
          <w:szCs w:val="32"/>
        </w:rPr>
        <w:t>加强组织领导。</w:t>
      </w:r>
    </w:p>
    <w:p w14:paraId="F0589F22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bCs/>
          <w:sz w:val="32"/>
          <w:szCs w:val="32"/>
        </w:rPr>
      </w:pPr>
      <w:r>
        <w:rPr>
          <w:rFonts w:ascii="仿宋_GB2312" w:cs="仿宋_GB2312" w:eastAsia="仿宋_GB2312" w:hAnsi="仿宋_GB2312" w:hint="eastAsia"/>
          <w:bCs/>
          <w:sz w:val="32"/>
          <w:szCs w:val="32"/>
        </w:rPr>
        <w:t>42</w:t>
      </w:r>
      <w:r>
        <w:rPr>
          <w:rFonts w:ascii="仿宋_GB2312" w:cs="仿宋_GB2312" w:eastAsia="仿宋_GB2312" w:hAnsi="仿宋_GB2312" w:hint="eastAsia"/>
          <w:bCs/>
          <w:sz w:val="32"/>
          <w:szCs w:val="32"/>
        </w:rPr>
        <w:t>.</w:t>
      </w:r>
      <w:r>
        <w:rPr>
          <w:rFonts w:ascii="仿宋_GB2312" w:cs="仿宋_GB2312" w:eastAsia="仿宋_GB2312" w:hAnsi="仿宋_GB2312" w:hint="eastAsia"/>
          <w:bCs/>
          <w:sz w:val="32"/>
          <w:szCs w:val="32"/>
        </w:rPr>
        <w:t>坚持整体推进。</w:t>
      </w:r>
    </w:p>
    <w:p w14:paraId="4F3C714D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bCs/>
          <w:sz w:val="32"/>
          <w:szCs w:val="32"/>
        </w:rPr>
      </w:pPr>
      <w:r>
        <w:rPr>
          <w:rFonts w:ascii="仿宋_GB2312" w:cs="仿宋_GB2312" w:eastAsia="仿宋_GB2312" w:hAnsi="仿宋_GB2312" w:hint="eastAsia"/>
          <w:bCs/>
          <w:sz w:val="32"/>
          <w:szCs w:val="32"/>
        </w:rPr>
        <w:t>43</w:t>
      </w:r>
      <w:r>
        <w:rPr>
          <w:rFonts w:ascii="仿宋_GB2312" w:cs="仿宋_GB2312" w:eastAsia="仿宋_GB2312" w:hAnsi="仿宋_GB2312" w:hint="eastAsia"/>
          <w:bCs/>
          <w:sz w:val="32"/>
          <w:szCs w:val="32"/>
        </w:rPr>
        <w:t>.</w:t>
      </w:r>
      <w:r>
        <w:rPr>
          <w:rFonts w:ascii="仿宋_GB2312" w:cs="仿宋_GB2312" w:eastAsia="仿宋_GB2312" w:hAnsi="仿宋_GB2312" w:hint="eastAsia"/>
          <w:bCs/>
          <w:sz w:val="32"/>
          <w:szCs w:val="32"/>
        </w:rPr>
        <w:t>抓住“关键少数”。</w:t>
      </w:r>
    </w:p>
    <w:p w14:paraId="650F396F"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bCs/>
          <w:sz w:val="32"/>
          <w:szCs w:val="32"/>
        </w:rPr>
      </w:pPr>
      <w:r>
        <w:rPr>
          <w:rFonts w:ascii="仿宋_GB2312" w:cs="仿宋_GB2312" w:eastAsia="仿宋_GB2312" w:hAnsi="仿宋_GB2312" w:hint="eastAsia"/>
          <w:bCs/>
          <w:sz w:val="32"/>
          <w:szCs w:val="32"/>
        </w:rPr>
        <w:t>44</w:t>
      </w:r>
      <w:r>
        <w:rPr>
          <w:rFonts w:ascii="仿宋_GB2312" w:cs="仿宋_GB2312" w:eastAsia="仿宋_GB2312" w:hAnsi="仿宋_GB2312" w:hint="eastAsia"/>
          <w:bCs/>
          <w:sz w:val="32"/>
          <w:szCs w:val="32"/>
        </w:rPr>
        <w:t>.</w:t>
      </w:r>
      <w:r>
        <w:rPr>
          <w:rFonts w:ascii="仿宋_GB2312" w:cs="仿宋_GB2312" w:eastAsia="仿宋_GB2312" w:hAnsi="仿宋_GB2312" w:hint="eastAsia"/>
          <w:bCs/>
          <w:sz w:val="32"/>
          <w:szCs w:val="32"/>
        </w:rPr>
        <w:t>完善落实机制。</w:t>
      </w:r>
    </w:p>
    <w:sectPr>
      <w:footerReference w:type="default" r:id="rId2"/>
      <w:pgSz w:w="11906" w:h="16838" w:orient="portrait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楷体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5FD3FE03">
    <w:pPr>
      <w:pStyle w:val="style32"/>
      <w:rPr/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098" type="#_x0000_t202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<v:stroke on="f" joinstyle="miter"/>
          <v:fill o:detectmouseclick="true"/>
          <v:path o:connecttype="rect" gradientshapeok="t"/>
          <v:textbox inset="0.0pt,0.0pt,0.0pt,0.0pt" style="mso-fit-shape-to-text:true;">
            <w:txbxContent>
              <w:p w14:paraId="B8D995AF">
                <w:pPr>
                  <w:pStyle w:val="style32"/>
                  <w:rPr/>
                </w:pPr>
                <w:r>
                  <w:rPr/>
                  <w:fldChar w:fldCharType="begin"/>
                </w:r>
                <w:r>
                  <w:instrText xml:space="preserve"> PAGE  \* MERGEFORMAT </w:instrText>
                </w:r>
                <w:r>
                  <w:rPr/>
                  <w:fldChar w:fldCharType="separate"/>
                </w:r>
                <w:r>
                  <w:rPr>
                    <w:noProof/>
                  </w:rPr>
                  <w:t>6</w:t>
                </w:r>
                <w:r>
                  <w:rPr/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hAnsi="Calibri"/>
      <w:kern w:val="2"/>
      <w:sz w:val="21"/>
      <w:szCs w:val="24"/>
    </w:rPr>
  </w:style>
  <w:style w:type="paragraph" w:styleId="style1">
    <w:name w:val="heading 1"/>
    <w:basedOn w:val="style0"/>
    <w:next w:val="style0"/>
    <w:qFormat/>
    <w:pPr>
      <w:keepNext/>
      <w:keepLines/>
      <w:snapToGrid w:val="false"/>
      <w:spacing w:lineRule="auto" w:line="288"/>
      <w:jc w:val="center"/>
      <w:outlineLvl w:val="0"/>
    </w:pPr>
    <w:rPr>
      <w:rFonts w:eastAsia="黑体"/>
      <w:kern w:val="44"/>
      <w:sz w:val="24"/>
    </w:rPr>
  </w:style>
  <w:style w:type="paragraph" w:styleId="style2">
    <w:name w:val="heading 2"/>
    <w:basedOn w:val="style0"/>
    <w:next w:val="style0"/>
    <w:qFormat/>
    <w:pPr>
      <w:keepNext/>
      <w:keepLines/>
      <w:snapToGrid w:val="false"/>
      <w:spacing w:lineRule="auto" w:line="288"/>
      <w:jc w:val="center"/>
      <w:outlineLvl w:val="1"/>
    </w:pPr>
    <w:rPr>
      <w:rFonts w:ascii="仿宋" w:eastAsia="仿宋" w:hAnsi="仿宋"/>
      <w:bCs/>
      <w:szCs w:val="32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0">
    <w:name w:val="annotation text"/>
    <w:basedOn w:val="style0"/>
    <w:next w:val="style30"/>
    <w:pPr>
      <w:jc w:val="left"/>
    </w:pPr>
    <w:rPr/>
  </w:style>
  <w:style w:type="paragraph" w:styleId="style66">
    <w:name w:val="Body Text"/>
    <w:basedOn w:val="style0"/>
    <w:next w:val="style0"/>
    <w:qFormat/>
    <w:uiPriority w:val="99"/>
    <w:pPr>
      <w:spacing w:after="120" w:lineRule="exact" w:line="560"/>
    </w:pPr>
    <w:rPr>
      <w:szCs w:val="22"/>
    </w:rPr>
  </w:style>
  <w:style w:type="paragraph" w:styleId="style32">
    <w:name w:val="footer"/>
    <w:basedOn w:val="style0"/>
    <w:next w:val="style32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</w:pPr>
    <w:rPr>
      <w:sz w:val="18"/>
    </w:rPr>
  </w:style>
  <w:style w:type="paragraph" w:styleId="style94">
    <w:name w:val="Normal (Web)"/>
    <w:basedOn w:val="style0"/>
    <w:next w:val="style94"/>
    <w:qFormat/>
    <w:pPr>
      <w:spacing w:before="100" w:beforeAutospacing="true" w:after="100" w:afterAutospacing="true"/>
      <w:jc w:val="left"/>
    </w:pPr>
    <w:rPr>
      <w:kern w:val="0"/>
      <w:sz w:val="24"/>
    </w:rPr>
  </w:style>
  <w:style w:type="paragraph" w:styleId="style77">
    <w:name w:val="Body Text First Indent"/>
    <w:basedOn w:val="style66"/>
    <w:next w:val="style77"/>
    <w:qFormat/>
    <w:pPr>
      <w:ind w:firstLine="420" w:firstLineChars="100"/>
    </w:pPr>
    <w:rPr/>
  </w:style>
  <w:style w:type="character" w:styleId="style87">
    <w:name w:val="Strong"/>
    <w:basedOn w:val="style65"/>
    <w:next w:val="style87"/>
    <w:qFormat/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2598</Words>
  <Pages>6</Pages>
  <Characters>2685</Characters>
  <Application>WPS Office</Application>
  <DocSecurity>0</DocSecurity>
  <Paragraphs>63</Paragraphs>
  <ScaleCrop>false</ScaleCrop>
  <Company>china</Company>
  <LinksUpToDate>false</LinksUpToDate>
  <CharactersWithSpaces>2685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2024-12-23T12:59:00Z</dcterms:created>
  <dc:creator>Administrator</dc:creator>
  <lastModifiedBy>ALN-AL80</lastModifiedBy>
  <lastPrinted>2024-11-26T08:19:00Z</lastPrinted>
  <dcterms:modified xsi:type="dcterms:W3CDTF">2024-12-30T02:02:46Z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c388f00772e1491289363f9aaefa7abb_23</vt:lpwstr>
  </property>
</Properties>
</file>